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D66401" w14:textId="77777777" w:rsidR="00347249" w:rsidRDefault="00347249" w:rsidP="009C5F14">
      <w:pPr>
        <w:pStyle w:val="Heading1"/>
        <w:spacing w:line="276" w:lineRule="auto"/>
        <w:jc w:val="right"/>
        <w:rPr>
          <w:rFonts w:ascii="Helvetica Neue" w:hAnsi="Helvetica Neue"/>
          <w:b/>
          <w:sz w:val="36"/>
        </w:rPr>
      </w:pPr>
      <w:bookmarkStart w:id="0" w:name="_GoBack"/>
      <w:bookmarkEnd w:id="0"/>
      <w:r w:rsidRPr="005771FD">
        <w:rPr>
          <w:rFonts w:ascii="Helvetica Neue" w:hAnsi="Helvetica Neue"/>
          <w:b/>
          <w:sz w:val="36"/>
        </w:rPr>
        <w:t>Social Tetrahedrons for User Profiles</w:t>
      </w:r>
    </w:p>
    <w:p w14:paraId="63BDA19E" w14:textId="41FF36F2" w:rsidR="00347249" w:rsidRDefault="00347249" w:rsidP="00347249">
      <w:pPr>
        <w:pStyle w:val="Heading1"/>
        <w:spacing w:line="276" w:lineRule="auto"/>
        <w:jc w:val="center"/>
        <w:rPr>
          <w:rFonts w:ascii="Helvetica Neue" w:hAnsi="Helvetica Neue"/>
          <w:sz w:val="28"/>
          <w:szCs w:val="28"/>
        </w:rPr>
      </w:pPr>
      <w:r w:rsidRPr="007B3D8E">
        <w:rPr>
          <w:rFonts w:ascii="Helvetica Neue" w:hAnsi="Helvetica Neue"/>
          <w:sz w:val="28"/>
          <w:szCs w:val="28"/>
        </w:rPr>
        <w:t xml:space="preserve">A </w:t>
      </w:r>
      <w:r>
        <w:rPr>
          <w:rFonts w:ascii="Helvetica Neue" w:hAnsi="Helvetica Neue"/>
          <w:sz w:val="28"/>
          <w:szCs w:val="28"/>
        </w:rPr>
        <w:t xml:space="preserve">prototype system </w:t>
      </w:r>
      <w:r w:rsidRPr="007B3D8E">
        <w:rPr>
          <w:rFonts w:ascii="Helvetica Neue" w:hAnsi="Helvetica Neue"/>
          <w:sz w:val="28"/>
          <w:szCs w:val="28"/>
        </w:rPr>
        <w:t>for volunteers and learners</w:t>
      </w:r>
      <w:r>
        <w:rPr>
          <w:rFonts w:ascii="Helvetica Neue" w:hAnsi="Helvetica Neue"/>
          <w:sz w:val="28"/>
          <w:szCs w:val="28"/>
        </w:rPr>
        <w:t xml:space="preserve"> </w:t>
      </w:r>
      <w:r w:rsidRPr="007B3D8E">
        <w:rPr>
          <w:rFonts w:ascii="Helvetica Neue" w:hAnsi="Helvetica Neue"/>
          <w:sz w:val="28"/>
          <w:szCs w:val="28"/>
        </w:rPr>
        <w:t>to engage more fully</w:t>
      </w:r>
      <w:r>
        <w:rPr>
          <w:rFonts w:ascii="Helvetica Neue" w:hAnsi="Helvetica Neue"/>
          <w:sz w:val="28"/>
          <w:szCs w:val="28"/>
        </w:rPr>
        <w:br/>
      </w:r>
      <w:r>
        <w:rPr>
          <w:rFonts w:ascii="Helvetica Neue" w:hAnsi="Helvetica Neue"/>
          <w:b/>
          <w:sz w:val="36"/>
        </w:rPr>
        <w:br/>
      </w:r>
      <w:r w:rsidRPr="00F4252D">
        <w:rPr>
          <w:rFonts w:ascii="Helvetica Neue" w:eastAsiaTheme="minorHAnsi" w:hAnsi="Helvetica Neue" w:cs="Helvetica Neue"/>
          <w:noProof/>
          <w:color w:val="353535"/>
          <w:sz w:val="22"/>
          <w:szCs w:val="22"/>
        </w:rPr>
        <w:drawing>
          <wp:inline distT="0" distB="0" distL="0" distR="0" wp14:anchorId="56303B46" wp14:editId="135ED28F">
            <wp:extent cx="1955800" cy="1955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0EFDF" w14:textId="77777777" w:rsidR="00347249" w:rsidRPr="00347249" w:rsidRDefault="00347249" w:rsidP="00347249"/>
    <w:p w14:paraId="222CC753" w14:textId="1B892C68" w:rsidR="007B2312" w:rsidRDefault="007B2312" w:rsidP="005771FD">
      <w:pPr>
        <w:spacing w:line="276" w:lineRule="auto"/>
      </w:pPr>
    </w:p>
    <w:p w14:paraId="74AFE1CC" w14:textId="1A7644C0" w:rsidR="007B2312" w:rsidRDefault="007B2312" w:rsidP="005771FD">
      <w:pPr>
        <w:spacing w:line="276" w:lineRule="auto"/>
      </w:pPr>
    </w:p>
    <w:p w14:paraId="4638341E" w14:textId="4B7B8F62" w:rsidR="007B2312" w:rsidRPr="00F4252D" w:rsidRDefault="007B2312" w:rsidP="005771FD">
      <w:pPr>
        <w:pStyle w:val="Heading2"/>
      </w:pPr>
      <w:r w:rsidRPr="00F4252D">
        <w:t>Aim</w:t>
      </w:r>
    </w:p>
    <w:p w14:paraId="69959898" w14:textId="2B0BED5D" w:rsidR="00B54EFA" w:rsidRDefault="00B54EFA" w:rsidP="005771FD">
      <w:pPr>
        <w:spacing w:line="276" w:lineRule="auto"/>
      </w:pPr>
    </w:p>
    <w:p w14:paraId="0589526E" w14:textId="23E6B2EB" w:rsidR="000D1E80" w:rsidRPr="00F4252D" w:rsidRDefault="00D076CE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</w:rPr>
        <w:t xml:space="preserve">This 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</w:rPr>
        <w:t xml:space="preserve">memo </w:t>
      </w:r>
      <w:r w:rsidR="005771FD">
        <w:rPr>
          <w:rFonts w:ascii="Helvetica Neue" w:eastAsiaTheme="minorHAnsi" w:hAnsi="Helvetica Neue" w:cs="Helvetica Neue"/>
          <w:color w:val="000000"/>
          <w:sz w:val="22"/>
        </w:rPr>
        <w:t>proposes a</w:t>
      </w:r>
      <w:r w:rsidR="002C2F90" w:rsidRPr="00F4252D">
        <w:rPr>
          <w:rFonts w:ascii="Helvetica Neue" w:eastAsiaTheme="minorHAnsi" w:hAnsi="Helvetica Neue" w:cs="Helvetica Neue"/>
          <w:color w:val="000000"/>
          <w:sz w:val="22"/>
        </w:rPr>
        <w:t xml:space="preserve"> “Social Tetra</w:t>
      </w:r>
      <w:r w:rsidR="008163DD" w:rsidRPr="00F4252D">
        <w:rPr>
          <w:rFonts w:ascii="Helvetica Neue" w:eastAsiaTheme="minorHAnsi" w:hAnsi="Helvetica Neue" w:cs="Helvetica Neue"/>
          <w:color w:val="000000"/>
          <w:sz w:val="22"/>
        </w:rPr>
        <w:t>hed</w:t>
      </w:r>
      <w:r w:rsidR="002C2F90" w:rsidRPr="00F4252D">
        <w:rPr>
          <w:rFonts w:ascii="Helvetica Neue" w:eastAsiaTheme="minorHAnsi" w:hAnsi="Helvetica Neue" w:cs="Helvetica Neue"/>
          <w:color w:val="000000"/>
          <w:sz w:val="22"/>
        </w:rPr>
        <w:t xml:space="preserve">ron” </w:t>
      </w:r>
      <w:r w:rsidR="005771FD">
        <w:rPr>
          <w:rFonts w:ascii="Helvetica Neue" w:eastAsiaTheme="minorHAnsi" w:hAnsi="Helvetica Neue" w:cs="Helvetica Neue"/>
          <w:color w:val="000000"/>
          <w:sz w:val="22"/>
        </w:rPr>
        <w:t>pilot project</w:t>
      </w:r>
      <w:r w:rsidR="002C2F90" w:rsidRPr="00F4252D">
        <w:rPr>
          <w:rFonts w:ascii="Helvetica Neue" w:eastAsiaTheme="minorHAnsi" w:hAnsi="Helvetica Neue" w:cs="Helvetica Neue"/>
          <w:color w:val="000000"/>
          <w:sz w:val="22"/>
        </w:rPr>
        <w:t xml:space="preserve"> </w:t>
      </w:r>
      <w:r w:rsidRPr="00F4252D">
        <w:rPr>
          <w:rFonts w:ascii="Helvetica Neue" w:eastAsiaTheme="minorHAnsi" w:hAnsi="Helvetica Neue" w:cs="Helvetica Neue"/>
          <w:color w:val="000000"/>
          <w:sz w:val="22"/>
        </w:rPr>
        <w:t xml:space="preserve">for </w:t>
      </w:r>
      <w:r w:rsidR="00F60BC7" w:rsidRPr="00F4252D">
        <w:rPr>
          <w:rFonts w:ascii="Helvetica Neue" w:eastAsiaTheme="minorHAnsi" w:hAnsi="Helvetica Neue" w:cs="Helvetica Neue"/>
          <w:color w:val="000000"/>
          <w:sz w:val="22"/>
        </w:rPr>
        <w:t>peer learning communities</w:t>
      </w:r>
      <w:r w:rsidRPr="00F4252D">
        <w:rPr>
          <w:rFonts w:ascii="Helvetica Neue" w:eastAsiaTheme="minorHAnsi" w:hAnsi="Helvetica Neue" w:cs="Helvetica Neue"/>
          <w:color w:val="000000"/>
          <w:sz w:val="22"/>
        </w:rPr>
        <w:t xml:space="preserve"> to</w:t>
      </w:r>
      <w:r w:rsidR="002C2F90" w:rsidRPr="00F4252D">
        <w:rPr>
          <w:rFonts w:ascii="Helvetica Neue" w:eastAsiaTheme="minorHAnsi" w:hAnsi="Helvetica Neue" w:cs="Helvetica Neue"/>
          <w:color w:val="000000"/>
          <w:sz w:val="22"/>
        </w:rPr>
        <w:t xml:space="preserve"> more</w:t>
      </w:r>
      <w:r w:rsidRPr="00F4252D">
        <w:rPr>
          <w:rFonts w:ascii="Helvetica Neue" w:eastAsiaTheme="minorHAnsi" w:hAnsi="Helvetica Neue" w:cs="Helvetica Neue"/>
          <w:color w:val="000000"/>
          <w:sz w:val="22"/>
        </w:rPr>
        <w:t xml:space="preserve"> </w:t>
      </w:r>
      <w:r w:rsidR="00DC27FF" w:rsidRPr="00F4252D">
        <w:rPr>
          <w:rFonts w:ascii="Helvetica Neue" w:eastAsiaTheme="minorHAnsi" w:hAnsi="Helvetica Neue" w:cs="Helvetica Neue"/>
          <w:color w:val="000000"/>
          <w:sz w:val="22"/>
        </w:rPr>
        <w:t>easily</w:t>
      </w:r>
      <w:r w:rsidRPr="00F4252D">
        <w:rPr>
          <w:rFonts w:ascii="Helvetica Neue" w:eastAsiaTheme="minorHAnsi" w:hAnsi="Helvetica Neue" w:cs="Helvetica Neue"/>
          <w:color w:val="000000"/>
          <w:sz w:val="22"/>
        </w:rPr>
        <w:t xml:space="preserve"> 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</w:rPr>
        <w:t xml:space="preserve">sense and </w:t>
      </w:r>
      <w:r w:rsidR="00F60BC7" w:rsidRPr="00F4252D">
        <w:rPr>
          <w:rFonts w:ascii="Helvetica Neue" w:eastAsiaTheme="minorHAnsi" w:hAnsi="Helvetica Neue" w:cs="Helvetica Neue"/>
          <w:color w:val="000000"/>
          <w:sz w:val="22"/>
        </w:rPr>
        <w:t>share</w:t>
      </w:r>
      <w:r w:rsidRPr="00F4252D">
        <w:rPr>
          <w:rFonts w:ascii="Helvetica Neue" w:eastAsiaTheme="minorHAnsi" w:hAnsi="Helvetica Neue" w:cs="Helvetica Neue"/>
          <w:color w:val="000000"/>
          <w:sz w:val="22"/>
        </w:rPr>
        <w:t xml:space="preserve"> what 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</w:rPr>
        <w:t>their members</w:t>
      </w:r>
      <w:r w:rsidRPr="00F4252D">
        <w:rPr>
          <w:rFonts w:ascii="Helvetica Neue" w:eastAsiaTheme="minorHAnsi" w:hAnsi="Helvetica Neue" w:cs="Helvetica Neue"/>
          <w:color w:val="000000"/>
          <w:sz w:val="22"/>
        </w:rPr>
        <w:t xml:space="preserve"> value</w:t>
      </w:r>
      <w:r w:rsidR="00DC27FF" w:rsidRPr="00F4252D">
        <w:rPr>
          <w:rFonts w:ascii="Helvetica Neue" w:eastAsiaTheme="minorHAnsi" w:hAnsi="Helvetica Neue" w:cs="Helvetica Neue"/>
          <w:color w:val="000000"/>
          <w:sz w:val="22"/>
        </w:rPr>
        <w:t xml:space="preserve">. 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</w:rPr>
        <w:t xml:space="preserve"> </w:t>
      </w:r>
      <w:r w:rsidR="000D1E80" w:rsidRPr="00F4252D">
        <w:rPr>
          <w:rFonts w:ascii="Helvetica Neue" w:eastAsiaTheme="minorHAnsi" w:hAnsi="Helvetica Neue" w:cs="Helvetica Neue"/>
          <w:color w:val="000000"/>
          <w:sz w:val="22"/>
        </w:rPr>
        <w:t>A</w:t>
      </w:r>
      <w:r w:rsidR="00347249">
        <w:rPr>
          <w:rFonts w:ascii="Helvetica Neue" w:eastAsiaTheme="minorHAnsi" w:hAnsi="Helvetica Neue" w:cs="Helvetica Neue"/>
          <w:color w:val="000000"/>
          <w:sz w:val="22"/>
        </w:rPr>
        <w:t xml:space="preserve">n initial </w:t>
      </w:r>
      <w:r w:rsidR="005771FD">
        <w:rPr>
          <w:rFonts w:ascii="Helvetica Neue" w:eastAsiaTheme="minorHAnsi" w:hAnsi="Helvetica Neue" w:cs="Helvetica Neue"/>
          <w:color w:val="000000"/>
          <w:sz w:val="22"/>
        </w:rPr>
        <w:t xml:space="preserve">open source app based on the </w:t>
      </w:r>
      <w:r w:rsidR="00347249">
        <w:rPr>
          <w:rFonts w:ascii="Helvetica Neue" w:eastAsiaTheme="minorHAnsi" w:hAnsi="Helvetica Neue" w:cs="Helvetica Neue"/>
          <w:color w:val="000000"/>
          <w:sz w:val="22"/>
        </w:rPr>
        <w:t>approach</w:t>
      </w:r>
      <w:r w:rsidR="005771FD">
        <w:rPr>
          <w:rFonts w:ascii="Helvetica Neue" w:eastAsiaTheme="minorHAnsi" w:hAnsi="Helvetica Neue" w:cs="Helvetica Neue"/>
          <w:color w:val="000000"/>
          <w:sz w:val="22"/>
        </w:rPr>
        <w:t xml:space="preserve"> below 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</w:rPr>
        <w:t>might be use</w:t>
      </w:r>
      <w:r w:rsidR="005771FD">
        <w:rPr>
          <w:rFonts w:ascii="Helvetica Neue" w:eastAsiaTheme="minorHAnsi" w:hAnsi="Helvetica Neue" w:cs="Helvetica Neue"/>
          <w:color w:val="000000"/>
          <w:sz w:val="22"/>
        </w:rPr>
        <w:t xml:space="preserve">fully tested in </w:t>
      </w:r>
      <w:r w:rsidR="000D1E80" w:rsidRPr="00F4252D">
        <w:rPr>
          <w:rFonts w:ascii="Helvetica Neue" w:eastAsiaTheme="minorHAnsi" w:hAnsi="Helvetica Neue" w:cs="Helvetica Neue"/>
          <w:color w:val="000000"/>
          <w:sz w:val="22"/>
        </w:rPr>
        <w:t xml:space="preserve">hackathons.  </w:t>
      </w:r>
    </w:p>
    <w:p w14:paraId="4F6F5CAB" w14:textId="77777777" w:rsidR="00D272C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</w:rPr>
      </w:pPr>
    </w:p>
    <w:p w14:paraId="565B3EE9" w14:textId="30F11404" w:rsidR="000D1E80" w:rsidRDefault="000D1E80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</w:rPr>
      </w:pPr>
    </w:p>
    <w:p w14:paraId="12A6149B" w14:textId="6DF751B2" w:rsidR="00D272CD" w:rsidRDefault="00D272CD" w:rsidP="005771FD">
      <w:pPr>
        <w:pStyle w:val="Heading2"/>
        <w:rPr>
          <w:rFonts w:eastAsiaTheme="minorHAnsi"/>
        </w:rPr>
      </w:pPr>
      <w:r>
        <w:rPr>
          <w:rFonts w:eastAsiaTheme="minorHAnsi"/>
        </w:rPr>
        <w:t>Baseline concept</w:t>
      </w:r>
    </w:p>
    <w:p w14:paraId="3715C2AD" w14:textId="77777777" w:rsidR="00D272C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</w:rPr>
      </w:pPr>
    </w:p>
    <w:p w14:paraId="0AD8D940" w14:textId="584C0A97" w:rsidR="005771FD" w:rsidRDefault="005771F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</w:rPr>
        <w:t>Volunteer projects typically experience high levels of burnout and churn. Much of this arises from a lack of sensitivity among participants to one another as whole persons.</w:t>
      </w:r>
    </w:p>
    <w:p w14:paraId="446197FE" w14:textId="77777777" w:rsidR="005771FD" w:rsidRDefault="005771F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6F543244" w14:textId="77777777" w:rsidR="005771F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A fractal form for member profiles in project teams </w:t>
      </w:r>
      <w:r w:rsidR="005771FD">
        <w:rPr>
          <w:rFonts w:ascii="Helvetica Neue" w:eastAsiaTheme="minorHAnsi" w:hAnsi="Helvetica Neue" w:cs="Helvetica Neue"/>
          <w:color w:val="000000"/>
          <w:sz w:val="22"/>
          <w:szCs w:val="22"/>
        </w:rPr>
        <w:t>could help in easing this widespread problem. If successful, a ‘Social Tetrahedron’ app could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</w:t>
      </w:r>
      <w:r w:rsidR="005771FD">
        <w:rPr>
          <w:rFonts w:ascii="Helvetica Neue" w:eastAsiaTheme="minorHAnsi" w:hAnsi="Helvetica Neue" w:cs="Helvetica Neue"/>
          <w:color w:val="000000"/>
          <w:sz w:val="22"/>
          <w:szCs w:val="22"/>
        </w:rPr>
        <w:t>spark higher levels of attraction and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sustained engagement. </w:t>
      </w:r>
    </w:p>
    <w:p w14:paraId="4214FB5F" w14:textId="77777777" w:rsidR="005771FD" w:rsidRDefault="005771F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26A2AEB3" w14:textId="646A9957" w:rsidR="00D272CD" w:rsidRDefault="005771F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Below 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are draft ideas on how </w:t>
      </w:r>
      <w:proofErr w:type="spellStart"/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nestable</w:t>
      </w:r>
      <w:proofErr w:type="spellEnd"/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</w:t>
      </w:r>
      <w:r>
        <w:rPr>
          <w:rFonts w:ascii="Helvetica Neue" w:eastAsiaTheme="minorHAnsi" w:hAnsi="Helvetica Neue" w:cs="Helvetica Neue"/>
          <w:color w:val="000000"/>
          <w:sz w:val="22"/>
          <w:szCs w:val="22"/>
        </w:rPr>
        <w:t>tetrahedral forms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might be used to</w:t>
      </w:r>
      <w:r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better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define </w:t>
      </w:r>
      <w:r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and sustain 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what we value.</w:t>
      </w:r>
      <w:r w:rsidR="008163D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br/>
      </w:r>
    </w:p>
    <w:p w14:paraId="55CCD7C9" w14:textId="77777777" w:rsidR="00347249" w:rsidRPr="00F4252D" w:rsidRDefault="00347249" w:rsidP="00347249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36C8A773" w14:textId="58A9E7DD" w:rsidR="008163DD" w:rsidRPr="00F4252D" w:rsidRDefault="00F4252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b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b/>
          <w:color w:val="000000"/>
          <w:sz w:val="22"/>
          <w:szCs w:val="22"/>
        </w:rPr>
        <w:t>A Tetrahedral Form</w:t>
      </w:r>
      <w:r w:rsidR="008163DD" w:rsidRPr="00F4252D">
        <w:rPr>
          <w:rFonts w:ascii="Helvetica Neue" w:eastAsiaTheme="minorHAnsi" w:hAnsi="Helvetica Neue" w:cs="Helvetica Neue"/>
          <w:b/>
          <w:color w:val="000000"/>
          <w:sz w:val="22"/>
          <w:szCs w:val="22"/>
        </w:rPr>
        <w:t xml:space="preserve"> for Personal, Business and Civic Valuing</w:t>
      </w:r>
    </w:p>
    <w:p w14:paraId="4A14CFE9" w14:textId="77777777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1B78F10B" w14:textId="77777777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The base triangle forming each person's (or group's) Social Tetrahedron can be defined by three sides, representing basic frames of reference: </w:t>
      </w:r>
    </w:p>
    <w:p w14:paraId="09C3ECD8" w14:textId="77777777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3C61D6A3" w14:textId="56CBCA39" w:rsidR="00D272CD" w:rsidRPr="00347249" w:rsidRDefault="00D272CD" w:rsidP="00347249">
      <w:pPr>
        <w:pStyle w:val="ListParagraph"/>
        <w:numPr>
          <w:ilvl w:val="2"/>
          <w:numId w:val="18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347249">
        <w:rPr>
          <w:rFonts w:ascii="Helvetica Neue" w:eastAsiaTheme="minorHAnsi" w:hAnsi="Helvetica Neue" w:cs="Helvetica Neue"/>
          <w:color w:val="000000"/>
          <w:sz w:val="22"/>
          <w:szCs w:val="22"/>
        </w:rPr>
        <w:t>Personal (who and what are valued for intrinsic reasons);</w:t>
      </w:r>
      <w:r w:rsidRPr="00347249">
        <w:rPr>
          <w:rFonts w:ascii="Helvetica Neue" w:eastAsiaTheme="minorHAnsi" w:hAnsi="Helvetica Neue" w:cs="Helvetica Neue"/>
          <w:color w:val="000000"/>
          <w:sz w:val="22"/>
          <w:szCs w:val="22"/>
        </w:rPr>
        <w:br/>
      </w:r>
    </w:p>
    <w:p w14:paraId="1073FF96" w14:textId="6319C379" w:rsidR="00D272CD" w:rsidRPr="00347249" w:rsidRDefault="00D272CD" w:rsidP="00347249">
      <w:pPr>
        <w:pStyle w:val="ListParagraph"/>
        <w:numPr>
          <w:ilvl w:val="2"/>
          <w:numId w:val="18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347249">
        <w:rPr>
          <w:rFonts w:ascii="Helvetica Neue" w:eastAsiaTheme="minorHAnsi" w:hAnsi="Helvetica Neue" w:cs="Helvetica Neue"/>
          <w:color w:val="000000"/>
          <w:sz w:val="22"/>
          <w:szCs w:val="22"/>
        </w:rPr>
        <w:t>Business (who and what are valued for purposes of exchange); and</w:t>
      </w:r>
    </w:p>
    <w:p w14:paraId="6E6CDFD5" w14:textId="77777777" w:rsidR="00D272CD" w:rsidRPr="00F4252D" w:rsidRDefault="00D272CD" w:rsidP="00347249">
      <w:pPr>
        <w:pStyle w:val="ListParagraph"/>
        <w:autoSpaceDE w:val="0"/>
        <w:autoSpaceDN w:val="0"/>
        <w:adjustRightInd w:val="0"/>
        <w:spacing w:line="276" w:lineRule="auto"/>
        <w:ind w:left="108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4D20E533" w14:textId="2CF44FDD" w:rsidR="00D272CD" w:rsidRPr="00347249" w:rsidRDefault="00D272CD" w:rsidP="00347249">
      <w:pPr>
        <w:pStyle w:val="ListParagraph"/>
        <w:numPr>
          <w:ilvl w:val="2"/>
          <w:numId w:val="18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347249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Civic (who and what are valued for safeguarding the Commons). </w:t>
      </w:r>
    </w:p>
    <w:p w14:paraId="0205A8DA" w14:textId="77777777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2E2B6613" w14:textId="03F4B6EA" w:rsidR="00D272CD" w:rsidRPr="00F4252D" w:rsidRDefault="00D272CD" w:rsidP="00347249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From a top-down perspective, all three frames of the Social Tetrahe</w:t>
      </w:r>
      <w:r w:rsidR="00347249">
        <w:rPr>
          <w:rFonts w:ascii="Helvetica Neue" w:eastAsiaTheme="minorHAnsi" w:hAnsi="Helvetica Neue" w:cs="Helvetica Neue"/>
          <w:color w:val="000000"/>
          <w:sz w:val="22"/>
          <w:szCs w:val="22"/>
        </w:rPr>
        <w:t>d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ron can be viewed at a glance. </w:t>
      </w:r>
    </w:p>
    <w:p w14:paraId="51F7A731" w14:textId="77777777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F4875A9" w14:textId="42EA6740" w:rsidR="00347249" w:rsidRPr="00F4252D" w:rsidRDefault="00D272CD" w:rsidP="00347249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The Social Tetrahedron form of each user profile could be transparent in high-trust environments, to reveal its fractal nature. In this way it could show people and initiatives that one includes as part of an extended, empathic self. </w:t>
      </w:r>
    </w:p>
    <w:p w14:paraId="3E1093A3" w14:textId="77777777" w:rsidR="00D272CD" w:rsidRPr="00F4252D" w:rsidRDefault="00D272CD" w:rsidP="00347249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7A4AD185" w14:textId="3935B63C" w:rsidR="00347249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This can be done by dragging and dropping other profiles into one's social tetrahedron. By such actions, an individual can populate</w:t>
      </w:r>
      <w:r w:rsidR="00347249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his or her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profile with valued:</w:t>
      </w:r>
    </w:p>
    <w:p w14:paraId="0742E86A" w14:textId="77777777" w:rsidR="00347249" w:rsidRDefault="00347249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3FB9A92" w14:textId="031AA763" w:rsidR="00347249" w:rsidRDefault="00B65A39" w:rsidP="00347249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</w:rPr>
        <w:t>Family and friends (</w:t>
      </w:r>
      <w:r w:rsidR="00D272CD" w:rsidRPr="00347249">
        <w:rPr>
          <w:rFonts w:ascii="Helvetica Neue" w:eastAsiaTheme="minorHAnsi" w:hAnsi="Helvetica Neue" w:cs="Helvetica Neue"/>
          <w:color w:val="000000"/>
          <w:sz w:val="22"/>
          <w:szCs w:val="22"/>
        </w:rPr>
        <w:t>personal frame of reference</w:t>
      </w:r>
      <w:r>
        <w:rPr>
          <w:rFonts w:ascii="Helvetica Neue" w:eastAsiaTheme="minorHAnsi" w:hAnsi="Helvetica Neue" w:cs="Helvetica Neue"/>
          <w:color w:val="000000"/>
          <w:sz w:val="22"/>
          <w:szCs w:val="22"/>
        </w:rPr>
        <w:t>)</w:t>
      </w:r>
    </w:p>
    <w:p w14:paraId="77BC22FE" w14:textId="68DBFFF2" w:rsidR="00B65A39" w:rsidRPr="00B65A39" w:rsidRDefault="00B65A39" w:rsidP="00B65A39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4CC244F3" w14:textId="56FA6539" w:rsidR="00B65A39" w:rsidRPr="00B65A39" w:rsidRDefault="00B65A39" w:rsidP="00B65A39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</w:rPr>
        <w:t>Colleagues and co-workers (</w:t>
      </w:r>
      <w:r w:rsidRPr="00347249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professional or business </w:t>
      </w:r>
      <w:r>
        <w:rPr>
          <w:rFonts w:ascii="Helvetica Neue" w:eastAsiaTheme="minorHAnsi" w:hAnsi="Helvetica Neue" w:cs="Helvetica Neue"/>
          <w:color w:val="000000"/>
          <w:sz w:val="22"/>
          <w:szCs w:val="22"/>
        </w:rPr>
        <w:t>frame); and</w:t>
      </w:r>
    </w:p>
    <w:p w14:paraId="6CFC7720" w14:textId="77777777" w:rsidR="00347249" w:rsidRDefault="00347249" w:rsidP="00347249">
      <w:pPr>
        <w:pStyle w:val="ListParagraph"/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45DFDC34" w14:textId="029E7720" w:rsidR="00347249" w:rsidRDefault="00D272CD" w:rsidP="00347249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347249">
        <w:rPr>
          <w:rFonts w:ascii="Helvetica Neue" w:eastAsiaTheme="minorHAnsi" w:hAnsi="Helvetica Neue" w:cs="Helvetica Neue"/>
          <w:color w:val="000000"/>
          <w:sz w:val="22"/>
          <w:szCs w:val="22"/>
        </w:rPr>
        <w:t>admired individuals and organizations working for the commons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</w:t>
      </w:r>
      <w:r w:rsidR="00B65A39" w:rsidRPr="00347249">
        <w:rPr>
          <w:rFonts w:ascii="Helvetica Neue" w:eastAsiaTheme="minorHAnsi" w:hAnsi="Helvetica Neue" w:cs="Helvetica Neue"/>
          <w:color w:val="000000"/>
          <w:sz w:val="22"/>
          <w:szCs w:val="22"/>
        </w:rPr>
        <w:t>civic frame of reference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>).</w:t>
      </w:r>
    </w:p>
    <w:p w14:paraId="212A693D" w14:textId="77777777" w:rsidR="00D272CD" w:rsidRPr="00F4252D" w:rsidRDefault="00D272CD" w:rsidP="00B65A39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4E2ABF64" w14:textId="144CC232" w:rsidR="00347249" w:rsidRDefault="00D272CD" w:rsidP="00347249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To show that a given person, group, or project is valued simultaneously in multiple frames of reference, the creator of a Social Tetrahedron could do drag and drop insertions via a top-down view, in which all three frames of reference were visible. </w:t>
      </w:r>
    </w:p>
    <w:p w14:paraId="5FC2BB27" w14:textId="4C92A07B" w:rsidR="00B65A39" w:rsidRDefault="00B65A39" w:rsidP="00347249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1863BF39" w14:textId="70FCEBB2" w:rsidR="00B65A39" w:rsidRPr="00F4252D" w:rsidRDefault="00B65A39" w:rsidP="00347249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</w:rPr>
        <w:t>This might appear as follows:</w:t>
      </w:r>
    </w:p>
    <w:p w14:paraId="6E7A9B57" w14:textId="08D6F225" w:rsidR="00347249" w:rsidRDefault="00347249">
      <w:pPr>
        <w:rPr>
          <w:rFonts w:ascii="Helvetica Neue" w:eastAsiaTheme="minorHAnsi" w:hAnsi="Helvetica Neue" w:cs="Helvetica Neue"/>
          <w:color w:val="000000"/>
          <w:sz w:val="22"/>
          <w:szCs w:val="22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</w:rPr>
        <w:br w:type="page"/>
      </w:r>
    </w:p>
    <w:p w14:paraId="39143462" w14:textId="77777777" w:rsidR="00217055" w:rsidRPr="00F4252D" w:rsidRDefault="00217055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01CD015" w14:textId="3F018B1A" w:rsidR="00217055" w:rsidRDefault="00217055" w:rsidP="005771FD">
      <w:pPr>
        <w:autoSpaceDE w:val="0"/>
        <w:autoSpaceDN w:val="0"/>
        <w:adjustRightInd w:val="0"/>
        <w:spacing w:line="276" w:lineRule="auto"/>
        <w:ind w:left="1440"/>
        <w:jc w:val="center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noProof/>
          <w:color w:val="000000"/>
          <w:sz w:val="22"/>
          <w:szCs w:val="22"/>
        </w:rPr>
        <w:drawing>
          <wp:inline distT="0" distB="0" distL="0" distR="0" wp14:anchorId="5307A736" wp14:editId="218078E0">
            <wp:extent cx="2108042" cy="2116825"/>
            <wp:effectExtent l="0" t="0" r="63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0464" cy="212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27E2" w14:textId="77777777" w:rsidR="007B3D8E" w:rsidRDefault="007B3D8E" w:rsidP="005771FD">
      <w:pPr>
        <w:autoSpaceDE w:val="0"/>
        <w:autoSpaceDN w:val="0"/>
        <w:adjustRightInd w:val="0"/>
        <w:spacing w:line="276" w:lineRule="auto"/>
        <w:ind w:left="1440"/>
        <w:jc w:val="center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2ACC5CC4" w14:textId="4649F468" w:rsidR="005771FD" w:rsidRPr="007B3D8E" w:rsidRDefault="005771FD" w:rsidP="007B3D8E">
      <w:pPr>
        <w:autoSpaceDE w:val="0"/>
        <w:autoSpaceDN w:val="0"/>
        <w:adjustRightInd w:val="0"/>
        <w:spacing w:line="276" w:lineRule="auto"/>
        <w:ind w:left="2880" w:right="1440"/>
        <w:jc w:val="center"/>
        <w:rPr>
          <w:rFonts w:ascii="Helvetica Neue" w:eastAsiaTheme="minorHAnsi" w:hAnsi="Helvetica Neue" w:cs="Helvetica Neue"/>
          <w:i/>
          <w:color w:val="000000"/>
          <w:sz w:val="19"/>
          <w:szCs w:val="19"/>
        </w:rPr>
      </w:pPr>
      <w:r w:rsidRPr="007B3D8E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>Vertices (with distinct colors)</w:t>
      </w:r>
      <w:r w:rsidR="00B65A39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 xml:space="preserve"> represent</w:t>
      </w:r>
      <w:r w:rsidRPr="007B3D8E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 xml:space="preserve"> </w:t>
      </w:r>
      <w:r w:rsidR="00B65A39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>non-overlapping value for</w:t>
      </w:r>
      <w:r w:rsidRPr="007B3D8E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 xml:space="preserve"> </w:t>
      </w:r>
      <w:r w:rsidR="007B3D8E" w:rsidRPr="007B3D8E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>one’s</w:t>
      </w:r>
      <w:r w:rsidR="00B65A39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 xml:space="preserve"> respective</w:t>
      </w:r>
      <w:r w:rsidR="007B3D8E" w:rsidRPr="007B3D8E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 xml:space="preserve"> </w:t>
      </w:r>
      <w:r w:rsidRPr="007B3D8E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>Personal, Business, or Civic valuing</w:t>
      </w:r>
      <w:r w:rsidR="00B65A39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 xml:space="preserve"> frames</w:t>
      </w:r>
      <w:r w:rsidRPr="007B3D8E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>.</w:t>
      </w:r>
      <w:r w:rsidR="007B3D8E" w:rsidRPr="007B3D8E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 xml:space="preserve"> Items </w:t>
      </w:r>
      <w:r w:rsidR="00B65A39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>that are dragged or dropped</w:t>
      </w:r>
      <w:r w:rsidR="007B3D8E" w:rsidRPr="007B3D8E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 xml:space="preserve"> near the center </w:t>
      </w:r>
      <w:r w:rsidR="00B65A39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>have synergy with multiple</w:t>
      </w:r>
      <w:r w:rsidR="007B3D8E" w:rsidRPr="007B3D8E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 xml:space="preserve"> </w:t>
      </w:r>
      <w:r w:rsidR="00B65A39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>vertices</w:t>
      </w:r>
      <w:r w:rsidR="007B3D8E" w:rsidRPr="007B3D8E">
        <w:rPr>
          <w:rFonts w:ascii="Helvetica Neue" w:eastAsiaTheme="minorHAnsi" w:hAnsi="Helvetica Neue" w:cs="Helvetica Neue"/>
          <w:i/>
          <w:color w:val="000000"/>
          <w:sz w:val="19"/>
          <w:szCs w:val="19"/>
        </w:rPr>
        <w:t>.</w:t>
      </w:r>
    </w:p>
    <w:p w14:paraId="64538268" w14:textId="77777777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72BEB7B4" w14:textId="4B005243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A multiply-valued person, group or project could be positioned close to a</w:t>
      </w:r>
      <w:r w:rsidR="005771F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n ideal point 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of synergy or balance at the center of the Social Tetrahedron. (By contrast, a person, group or project relevant 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>to only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a single frame of reference – e.g. as a generator of Civic value – would appear on that 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>corner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of the Social Tetrahedron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>’s base triangle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.)</w:t>
      </w:r>
    </w:p>
    <w:p w14:paraId="5C423EFF" w14:textId="1BD204B0" w:rsidR="00F4252D" w:rsidRPr="00F4252D" w:rsidRDefault="00F4252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3DFD338C" w14:textId="5FF4464E" w:rsidR="00F4252D" w:rsidRPr="00F4252D" w:rsidRDefault="00F4252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A further level of insight into the valuing schema of Social Tetrahedrons could be 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>created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by offering a "side view" as well as top-down perspective. In this view, a Social Tetrahedron could display as a Maslow-like pyramid with bands of color indicating survival (red), comfort (yellow), or generative (green) conditions in the respective frames of reference. A project, group or person valued under survival conditions – but less so under comfort or generative levels – could be positioned accordingly in a Personal-Business-Civic valuing dimensions.</w:t>
      </w:r>
    </w:p>
    <w:p w14:paraId="209D7363" w14:textId="77777777" w:rsidR="00F4252D" w:rsidRPr="00F4252D" w:rsidRDefault="00F4252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67760F33" w14:textId="76465654" w:rsidR="00F4252D" w:rsidRPr="00F4252D" w:rsidRDefault="00F4252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The following section describes how this Maslow-like system can apply in Spirit-Mind-Body Social Tetrahedrons as well.</w:t>
      </w:r>
    </w:p>
    <w:p w14:paraId="068C66BB" w14:textId="534DC3F6" w:rsidR="008163DD" w:rsidRPr="00F4252D" w:rsidRDefault="008163DD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69639EC3" w14:textId="616D535C" w:rsidR="008163DD" w:rsidRPr="00F4252D" w:rsidRDefault="00F4252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b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b/>
          <w:color w:val="000000"/>
          <w:sz w:val="22"/>
          <w:szCs w:val="22"/>
        </w:rPr>
        <w:t xml:space="preserve">A </w:t>
      </w:r>
      <w:r w:rsidR="008163DD" w:rsidRPr="00F4252D">
        <w:rPr>
          <w:rFonts w:ascii="Helvetica Neue" w:eastAsiaTheme="minorHAnsi" w:hAnsi="Helvetica Neue" w:cs="Helvetica Neue"/>
          <w:b/>
          <w:color w:val="000000"/>
          <w:sz w:val="22"/>
          <w:szCs w:val="22"/>
        </w:rPr>
        <w:t>Tetrahedr</w:t>
      </w:r>
      <w:r w:rsidRPr="00F4252D">
        <w:rPr>
          <w:rFonts w:ascii="Helvetica Neue" w:eastAsiaTheme="minorHAnsi" w:hAnsi="Helvetica Neue" w:cs="Helvetica Neue"/>
          <w:b/>
          <w:color w:val="000000"/>
          <w:sz w:val="22"/>
          <w:szCs w:val="22"/>
        </w:rPr>
        <w:t>al Form</w:t>
      </w:r>
      <w:r w:rsidR="008163DD" w:rsidRPr="00F4252D">
        <w:rPr>
          <w:rFonts w:ascii="Helvetica Neue" w:eastAsiaTheme="minorHAnsi" w:hAnsi="Helvetica Neue" w:cs="Helvetica Neue"/>
          <w:b/>
          <w:color w:val="000000"/>
          <w:sz w:val="22"/>
          <w:szCs w:val="22"/>
        </w:rPr>
        <w:t xml:space="preserve"> for Spirit-Mind-Body Valuing</w:t>
      </w:r>
    </w:p>
    <w:p w14:paraId="64D87A06" w14:textId="5FCE2F9D" w:rsidR="008163DD" w:rsidRPr="00F4252D" w:rsidRDefault="008163D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b/>
          <w:color w:val="000000"/>
          <w:sz w:val="22"/>
          <w:szCs w:val="22"/>
        </w:rPr>
      </w:pPr>
    </w:p>
    <w:p w14:paraId="4A1875C6" w14:textId="603C971F" w:rsidR="008163DD" w:rsidRPr="00F4252D" w:rsidRDefault="008163D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A second tetrahedral form can be offered to participants that may wish to fill it out. This 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tetrahedron 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would complement the first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and enable members of a community to more fully appreciate each other as whole persons.</w:t>
      </w:r>
    </w:p>
    <w:p w14:paraId="4E2679CD" w14:textId="77777777" w:rsidR="008163DD" w:rsidRPr="00F4252D" w:rsidRDefault="008163D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4058869" w14:textId="24541123" w:rsidR="008163DD" w:rsidRPr="00F4252D" w:rsidRDefault="008163D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This form would rest on a Spirit-Mind-Body triangle (Heart-Head-Hands), representing 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the 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ultimate 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personal 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sources of valuing</w:t>
      </w:r>
      <w:r w:rsidR="00B65A39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. The vertices in this case </w:t>
      </w:r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lastRenderedPageBreak/>
        <w:t xml:space="preserve">stand for respective agendas of spirit, mind, and body. 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The axial center can be </w:t>
      </w:r>
      <w:r w:rsidR="00217055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viewed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as </w:t>
      </w:r>
      <w:r w:rsidR="00217055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the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ideal </w:t>
      </w:r>
      <w:r w:rsidR="00217055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attractor for the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Soul</w:t>
      </w:r>
      <w:r w:rsidR="00217055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, with one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Soul's path </w:t>
      </w:r>
      <w:r w:rsidR="00217055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through time orbiting closely or distantly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around this</w:t>
      </w:r>
      <w:r w:rsidR="00217055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central axis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. The spiral form can be curved and distended</w:t>
      </w:r>
      <w:r w:rsidR="00217055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, in response to </w:t>
      </w:r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t>imbalanced survival and/or reproductive claims by any of the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deep </w:t>
      </w:r>
      <w:r w:rsidR="00217055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valuing vertices – Spirit</w:t>
      </w:r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(</w:t>
      </w:r>
      <w:proofErr w:type="spellStart"/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t>lumenes</w:t>
      </w:r>
      <w:proofErr w:type="spellEnd"/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t>)</w:t>
      </w:r>
      <w:r w:rsidR="00217055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, Mind</w:t>
      </w:r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(memes)</w:t>
      </w:r>
      <w:r w:rsidR="00217055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, or Bod</w:t>
      </w:r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t>y (genes) – at the expense of others</w:t>
      </w:r>
      <w:r w:rsidR="00217055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.</w:t>
      </w:r>
    </w:p>
    <w:p w14:paraId="60263DCA" w14:textId="77777777" w:rsidR="008163DD" w:rsidRPr="00F4252D" w:rsidRDefault="008163D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b/>
          <w:color w:val="000000"/>
          <w:sz w:val="22"/>
          <w:szCs w:val="22"/>
        </w:rPr>
      </w:pPr>
    </w:p>
    <w:p w14:paraId="199A721F" w14:textId="1D0E8EB3" w:rsidR="00D272CD" w:rsidRPr="00F4252D" w:rsidRDefault="00217055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Below is an example of how a Spirit-Mind-Body </w:t>
      </w:r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valuing 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Tetrahedron can work in a peer learning context:</w:t>
      </w:r>
    </w:p>
    <w:p w14:paraId="17913D44" w14:textId="1D6C0494" w:rsidR="00217055" w:rsidRPr="00F4252D" w:rsidRDefault="00217055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53F876BC" w14:textId="6C570F5D" w:rsidR="00217055" w:rsidRPr="00F4252D" w:rsidRDefault="00217055" w:rsidP="007B3D8E">
      <w:pPr>
        <w:autoSpaceDE w:val="0"/>
        <w:autoSpaceDN w:val="0"/>
        <w:adjustRightInd w:val="0"/>
        <w:spacing w:line="276" w:lineRule="auto"/>
        <w:ind w:left="1440"/>
        <w:jc w:val="center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noProof/>
          <w:color w:val="000000"/>
          <w:sz w:val="22"/>
          <w:szCs w:val="22"/>
        </w:rPr>
        <w:drawing>
          <wp:inline distT="0" distB="0" distL="0" distR="0" wp14:anchorId="62F5538D" wp14:editId="4B74CC26">
            <wp:extent cx="4088912" cy="3065373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6212" cy="30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8F92" w14:textId="77777777" w:rsidR="00217055" w:rsidRPr="00F4252D" w:rsidRDefault="00217055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7C3D0B9C" w14:textId="6D624B60" w:rsidR="00234637" w:rsidRDefault="00234637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</w:rPr>
        <w:t>Aspects of the Spirit-Mind-Body tetrahedron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could be made selectively visible to others. The creator of a profile might choose to keep some faces of the Social Tetrahedron opaque, while </w:t>
      </w:r>
      <w:r>
        <w:rPr>
          <w:rFonts w:ascii="Helvetica Neue" w:eastAsiaTheme="minorHAnsi" w:hAnsi="Helvetica Neue" w:cs="Helvetica Neue"/>
          <w:color w:val="000000"/>
          <w:sz w:val="22"/>
          <w:szCs w:val="22"/>
        </w:rPr>
        <w:t>giving a clear view for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others</w:t>
      </w:r>
      <w:r>
        <w:rPr>
          <w:rFonts w:ascii="Helvetica Neue" w:eastAsiaTheme="minorHAnsi" w:hAnsi="Helvetica Neue" w:cs="Helvetica Neue"/>
          <w:color w:val="000000"/>
          <w:sz w:val="22"/>
          <w:szCs w:val="22"/>
        </w:rPr>
        <w:t>,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either fully or partially. </w:t>
      </w:r>
      <w:r>
        <w:rPr>
          <w:rFonts w:ascii="Helvetica Neue" w:eastAsiaTheme="minorHAnsi" w:hAnsi="Helvetica Neue" w:cs="Helvetica Neue"/>
          <w:color w:val="000000"/>
          <w:sz w:val="22"/>
          <w:szCs w:val="22"/>
        </w:rPr>
        <w:t>Transparency settings for a given face of the tetrahedron might correspond to the access settings.</w:t>
      </w:r>
    </w:p>
    <w:p w14:paraId="2C2E2EAD" w14:textId="77777777" w:rsidR="00234637" w:rsidRDefault="00234637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5518E14F" w14:textId="56BC28E5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A user who</w:t>
      </w:r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sought 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access to </w:t>
      </w:r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t>opaque or translucent areas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could initiate such a request by double-clicking on a </w:t>
      </w:r>
      <w:proofErr w:type="gramStart"/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surface</w:t>
      </w:r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t>, and</w:t>
      </w:r>
      <w:proofErr w:type="gramEnd"/>
      <w:r w:rsidR="00234637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forwarding their request.</w:t>
      </w:r>
    </w:p>
    <w:p w14:paraId="36886991" w14:textId="2B235706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5CE3C3A" w14:textId="7B0CE34D" w:rsidR="00217055" w:rsidRPr="00F4252D" w:rsidRDefault="00217055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b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b/>
          <w:color w:val="000000"/>
          <w:sz w:val="22"/>
          <w:szCs w:val="22"/>
        </w:rPr>
        <w:t>Asks and Offers</w:t>
      </w:r>
    </w:p>
    <w:p w14:paraId="3878F5A3" w14:textId="77777777" w:rsidR="00217055" w:rsidRPr="00F4252D" w:rsidRDefault="00217055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b/>
          <w:color w:val="000000"/>
          <w:sz w:val="22"/>
          <w:szCs w:val="22"/>
        </w:rPr>
      </w:pPr>
    </w:p>
    <w:p w14:paraId="2A46BFA9" w14:textId="57AC4E94" w:rsidR="00D272C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If the creator so desired, outer faces of a Social Tetrahedron also could show opportunities for interaction – including publicly-visible "asks" and "offers" by which anyone can help fill out projects valued by the creator of the Social Tetrahedron. </w:t>
      </w:r>
      <w:r w:rsidR="007B3D8E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These might appear by hovering over luminous bands on the </w:t>
      </w:r>
      <w:r w:rsidR="007B3D8E">
        <w:rPr>
          <w:rFonts w:ascii="Helvetica Neue" w:eastAsiaTheme="minorHAnsi" w:hAnsi="Helvetica Neue" w:cs="Helvetica Neue"/>
          <w:color w:val="000000"/>
          <w:sz w:val="22"/>
          <w:szCs w:val="22"/>
        </w:rPr>
        <w:lastRenderedPageBreak/>
        <w:t xml:space="preserve">outside of a member’s (or group’s) profiles.  Asks might appear in one color and Offers in another.  </w:t>
      </w:r>
    </w:p>
    <w:p w14:paraId="084F70CA" w14:textId="3830598D" w:rsidR="007B3D8E" w:rsidRDefault="007B3D8E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31E843ED" w14:textId="3682A7E6" w:rsidR="007B3D8E" w:rsidRPr="00F4252D" w:rsidRDefault="007B3D8E" w:rsidP="007B3D8E">
      <w:pPr>
        <w:autoSpaceDE w:val="0"/>
        <w:autoSpaceDN w:val="0"/>
        <w:adjustRightInd w:val="0"/>
        <w:spacing w:line="276" w:lineRule="auto"/>
        <w:ind w:left="1440"/>
        <w:jc w:val="center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noProof/>
          <w:color w:val="353535"/>
          <w:sz w:val="22"/>
          <w:szCs w:val="22"/>
        </w:rPr>
        <w:drawing>
          <wp:inline distT="0" distB="0" distL="0" distR="0" wp14:anchorId="4D70035D" wp14:editId="5D3DD456">
            <wp:extent cx="3149600" cy="1775351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82" cy="177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38404" w14:textId="77777777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5B413430" w14:textId="77777777" w:rsidR="00234637" w:rsidRDefault="007B3D8E" w:rsidP="007B3D8E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Alternatively, the </w:t>
      </w:r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ask/offer exchange opportunities might be made visible only to people and projects within one's </w:t>
      </w:r>
      <w:proofErr w:type="spellStart"/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trustnet</w:t>
      </w:r>
      <w:proofErr w:type="spellEnd"/>
      <w:r w:rsidR="00D272C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– specifically, to those already included in one's extended, empathic self. </w:t>
      </w:r>
      <w:r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</w:t>
      </w:r>
    </w:p>
    <w:p w14:paraId="0409C0C4" w14:textId="77777777" w:rsidR="00234637" w:rsidRDefault="00234637" w:rsidP="007B3D8E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10BBABE2" w14:textId="7D538B16" w:rsidR="00D272CD" w:rsidRPr="00F4252D" w:rsidRDefault="00D272CD" w:rsidP="000F51D1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268D1752" w14:textId="1C643670" w:rsidR="00F4252D" w:rsidRPr="00F4252D" w:rsidRDefault="00F4252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b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b/>
          <w:color w:val="000000"/>
          <w:sz w:val="22"/>
          <w:szCs w:val="22"/>
        </w:rPr>
        <w:t>Nesting of Tetrahedral profiles</w:t>
      </w:r>
    </w:p>
    <w:p w14:paraId="090BD8E9" w14:textId="77777777" w:rsidR="00F4252D" w:rsidRPr="00F4252D" w:rsidRDefault="00F4252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ABDBB98" w14:textId="6CDFBF5B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The Social Tetrahedron framework </w:t>
      </w:r>
      <w:r w:rsidR="00F4252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also 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provides a means of viewing valued </w:t>
      </w:r>
      <w:proofErr w:type="spellStart"/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holons</w:t>
      </w:r>
      <w:proofErr w:type="spellEnd"/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. Individuals may choose to nest their Social Tetrahedrons within the Social Tetrahedrons of larger communities, enabling participants to see their identification with a larger connective/collective. </w:t>
      </w:r>
    </w:p>
    <w:p w14:paraId="2BD27C6E" w14:textId="77777777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44FC4301" w14:textId="456CD8A1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Similarly, the creator of a Social Tetrahedron may opt to show the embedded Social Tetrahedrons of others (individuals and groups) that he or she feels reside within the boundary of their extended/empathic self</w:t>
      </w:r>
      <w:r w:rsidR="000F51D1">
        <w:rPr>
          <w:rFonts w:ascii="Helvetica Neue" w:eastAsiaTheme="minorHAnsi" w:hAnsi="Helvetica Neue" w:cs="Helvetica Neue"/>
          <w:color w:val="000000"/>
          <w:sz w:val="22"/>
          <w:szCs w:val="22"/>
        </w:rPr>
        <w:t>.  E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ach of these nested </w:t>
      </w:r>
      <w:r w:rsidR="00F4252D"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Social Tetrahedrons </w:t>
      </w:r>
      <w:r w:rsidR="000F51D1">
        <w:rPr>
          <w:rFonts w:ascii="Helvetica Neue" w:eastAsiaTheme="minorHAnsi" w:hAnsi="Helvetica Neue" w:cs="Helvetica Neue"/>
          <w:color w:val="000000"/>
          <w:sz w:val="22"/>
          <w:szCs w:val="22"/>
        </w:rPr>
        <w:t>would be as opaque or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as transparent </w:t>
      </w:r>
      <w:r w:rsidR="000F51D1">
        <w:rPr>
          <w:rFonts w:ascii="Helvetica Neue" w:eastAsiaTheme="minorHAnsi" w:hAnsi="Helvetica Neue" w:cs="Helvetica Neue"/>
          <w:color w:val="000000"/>
          <w:sz w:val="22"/>
          <w:szCs w:val="22"/>
        </w:rPr>
        <w:t>as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their creators wished them to be</w:t>
      </w:r>
      <w:r w:rsidR="000F51D1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. They would retain the right to limit visibility and access to 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trust networks of their choosing.</w:t>
      </w:r>
      <w:r w:rsidR="000F51D1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Or they could give proxy for such access decisions to the creator of the profile in which they were nested.</w:t>
      </w:r>
    </w:p>
    <w:p w14:paraId="6B25EE42" w14:textId="293255D6" w:rsidR="00F4252D" w:rsidRPr="00F4252D" w:rsidRDefault="00F4252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B13AFF6" w14:textId="3CFBCC96" w:rsidR="00F4252D" w:rsidRPr="00F4252D" w:rsidRDefault="00F4252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b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b/>
          <w:color w:val="000000"/>
          <w:sz w:val="22"/>
          <w:szCs w:val="22"/>
        </w:rPr>
        <w:t>Formation of trust relationships</w:t>
      </w:r>
    </w:p>
    <w:p w14:paraId="1CA35C4D" w14:textId="77777777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4218AEC5" w14:textId="6354569A" w:rsidR="00D272C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Over time, mutual "trust tokens" might signify which of these others held delegated rights to act on the profile creator's behalf. Two-way or multi-way delegation of trust in such cases would begin highlighting contours of an incipient larger </w:t>
      </w:r>
      <w:proofErr w:type="spellStart"/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holon</w:t>
      </w:r>
      <w:proofErr w:type="spellEnd"/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, with its own Personal-Business-Civic </w:t>
      </w:r>
      <w:r w:rsidR="000F51D1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(and perhaps Spirit-Mind-Body) </w:t>
      </w:r>
      <w:r w:rsidRPr="00F4252D">
        <w:rPr>
          <w:rFonts w:ascii="Helvetica Neue" w:eastAsiaTheme="minorHAnsi" w:hAnsi="Helvetica Neue" w:cs="Helvetica Neue"/>
          <w:color w:val="000000"/>
          <w:sz w:val="22"/>
          <w:szCs w:val="22"/>
        </w:rPr>
        <w:t>frames of reference.</w:t>
      </w:r>
    </w:p>
    <w:p w14:paraId="358B342D" w14:textId="385D8135" w:rsidR="000F51D1" w:rsidRDefault="000F51D1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7632A671" w14:textId="6B0AFBF0" w:rsidR="000F51D1" w:rsidRDefault="000F51D1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</w:rPr>
        <w:lastRenderedPageBreak/>
        <w:t>Such relationships might be represented as “valences” that lead to sustained joining of reciprocal ask and offer flows:</w:t>
      </w:r>
    </w:p>
    <w:p w14:paraId="73680869" w14:textId="1CF2A57F" w:rsidR="000F51D1" w:rsidRDefault="000F51D1" w:rsidP="000F51D1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23C3C8B6" w14:textId="28F7C436" w:rsidR="000F51D1" w:rsidRDefault="000F51D1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>
        <w:rPr>
          <w:rFonts w:ascii="Helvetica Neue" w:eastAsiaTheme="minorHAnsi" w:hAnsi="Helvetica Neue" w:cs="Helvetica Neue"/>
          <w:noProof/>
          <w:color w:val="353535"/>
        </w:rPr>
        <w:drawing>
          <wp:inline distT="0" distB="0" distL="0" distR="0" wp14:anchorId="442F1A24" wp14:editId="7B8CCAFD">
            <wp:extent cx="4787900" cy="14399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824" cy="144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1A6AD" w14:textId="1DB4252C" w:rsidR="000F51D1" w:rsidRDefault="000F51D1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2302D93C" w14:textId="77777777" w:rsidR="000F51D1" w:rsidRPr="00F4252D" w:rsidRDefault="000F51D1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47F58944" w14:textId="77777777" w:rsidR="00D272CD" w:rsidRPr="00F4252D" w:rsidRDefault="00D272CD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235728E" w14:textId="508BBEA5" w:rsidR="00F4252D" w:rsidRPr="007B3D8E" w:rsidRDefault="00ED06B4" w:rsidP="007B3D8E">
      <w:pPr>
        <w:pStyle w:val="Heading2"/>
        <w:rPr>
          <w:rFonts w:eastAsiaTheme="minorHAnsi"/>
        </w:rPr>
      </w:pPr>
      <w:r>
        <w:rPr>
          <w:rFonts w:eastAsiaTheme="minorHAnsi"/>
        </w:rPr>
        <w:t>Possible next steps</w:t>
      </w:r>
    </w:p>
    <w:p w14:paraId="5CFDA13E" w14:textId="77777777" w:rsidR="00D272CD" w:rsidRPr="00F4252D" w:rsidRDefault="00D272CD" w:rsidP="00FA7938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5413B926" w14:textId="77777777" w:rsidR="00F60BC7" w:rsidRPr="00F4252D" w:rsidRDefault="00F60BC7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4E9E21B0" w14:textId="393EDD4E" w:rsidR="00F60BC7" w:rsidRPr="00FA7938" w:rsidRDefault="00ED06B4" w:rsidP="00FA793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>Review and improve concept</w:t>
      </w:r>
    </w:p>
    <w:p w14:paraId="3BBCD0B4" w14:textId="559F5B49" w:rsidR="00ED06B4" w:rsidRDefault="00ED06B4" w:rsidP="00FA7938">
      <w:pPr>
        <w:autoSpaceDE w:val="0"/>
        <w:autoSpaceDN w:val="0"/>
        <w:adjustRightInd w:val="0"/>
        <w:spacing w:line="276" w:lineRule="auto"/>
        <w:ind w:left="108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5D7DEDD0" w14:textId="67CE2EEB" w:rsidR="00ED06B4" w:rsidRPr="00FA7938" w:rsidRDefault="00ED06B4" w:rsidP="00FA793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Prepare mini-spec for </w:t>
      </w:r>
      <w:proofErr w:type="gramStart"/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>a  “</w:t>
      </w:r>
      <w:proofErr w:type="gramEnd"/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>minimum lovable prototype”</w:t>
      </w:r>
    </w:p>
    <w:p w14:paraId="6BEAE029" w14:textId="2CA6693A" w:rsidR="00ED06B4" w:rsidRDefault="00ED06B4" w:rsidP="00FA7938">
      <w:pPr>
        <w:autoSpaceDE w:val="0"/>
        <w:autoSpaceDN w:val="0"/>
        <w:adjustRightInd w:val="0"/>
        <w:spacing w:line="276" w:lineRule="auto"/>
        <w:ind w:left="108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71F91F1" w14:textId="7A07F000" w:rsidR="00ED06B4" w:rsidRPr="00FA7938" w:rsidRDefault="00ED06B4" w:rsidP="00FA793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Do inhouse test </w:t>
      </w:r>
    </w:p>
    <w:p w14:paraId="1D8F2EC8" w14:textId="19026F06" w:rsidR="00ED06B4" w:rsidRDefault="00ED06B4" w:rsidP="00FA7938">
      <w:pPr>
        <w:autoSpaceDE w:val="0"/>
        <w:autoSpaceDN w:val="0"/>
        <w:adjustRightInd w:val="0"/>
        <w:spacing w:line="276" w:lineRule="auto"/>
        <w:ind w:left="108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D69EDC8" w14:textId="6E39E166" w:rsidR="00ED06B4" w:rsidRPr="00FA7938" w:rsidRDefault="00ED06B4" w:rsidP="00FA793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>Define goals and preliminary timeline for a hackathon</w:t>
      </w:r>
    </w:p>
    <w:p w14:paraId="6C4BA550" w14:textId="2D11D564" w:rsidR="00ED06B4" w:rsidRDefault="00ED06B4" w:rsidP="00FA7938">
      <w:pPr>
        <w:autoSpaceDE w:val="0"/>
        <w:autoSpaceDN w:val="0"/>
        <w:adjustRightInd w:val="0"/>
        <w:spacing w:line="276" w:lineRule="auto"/>
        <w:ind w:left="108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20342363" w14:textId="47D68006" w:rsidR="00ED06B4" w:rsidRPr="00FA7938" w:rsidRDefault="00ED06B4" w:rsidP="00FA793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>Identify and invite high potential participants</w:t>
      </w:r>
    </w:p>
    <w:p w14:paraId="0AFA4B69" w14:textId="3F2BBDD5" w:rsidR="00ED06B4" w:rsidRDefault="00ED06B4" w:rsidP="00FA7938">
      <w:pPr>
        <w:autoSpaceDE w:val="0"/>
        <w:autoSpaceDN w:val="0"/>
        <w:adjustRightInd w:val="0"/>
        <w:spacing w:line="276" w:lineRule="auto"/>
        <w:ind w:left="108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C1E612F" w14:textId="561C56EA" w:rsidR="00ED06B4" w:rsidRPr="00FA7938" w:rsidRDefault="00FA7938" w:rsidP="00FA793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>Integrate hackathon improvements into prototype</w:t>
      </w:r>
    </w:p>
    <w:p w14:paraId="183F2900" w14:textId="4A149E3F" w:rsidR="00FA7938" w:rsidRDefault="00FA7938" w:rsidP="00FA7938">
      <w:pPr>
        <w:autoSpaceDE w:val="0"/>
        <w:autoSpaceDN w:val="0"/>
        <w:adjustRightInd w:val="0"/>
        <w:spacing w:line="276" w:lineRule="auto"/>
        <w:ind w:left="108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1407A809" w14:textId="0559210A" w:rsidR="00FA7938" w:rsidRPr="00FA7938" w:rsidRDefault="00FA7938" w:rsidP="00FA793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Launch a public beta, with a focus on making the app useful to the global open source </w:t>
      </w:r>
      <w:proofErr w:type="spellStart"/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>hackathan</w:t>
      </w:r>
      <w:proofErr w:type="spellEnd"/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>/</w:t>
      </w:r>
      <w:proofErr w:type="spellStart"/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>mathathon</w:t>
      </w:r>
      <w:proofErr w:type="spellEnd"/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 xml:space="preserve"> community</w:t>
      </w:r>
    </w:p>
    <w:p w14:paraId="678C6CB2" w14:textId="1132CA00" w:rsidR="00FA7938" w:rsidRDefault="00FA7938" w:rsidP="00FA7938">
      <w:pPr>
        <w:autoSpaceDE w:val="0"/>
        <w:autoSpaceDN w:val="0"/>
        <w:adjustRightInd w:val="0"/>
        <w:spacing w:line="276" w:lineRule="auto"/>
        <w:ind w:left="108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647C139A" w14:textId="5A13BFFD" w:rsidR="00FA7938" w:rsidRPr="00FA7938" w:rsidRDefault="00FA7938" w:rsidP="00FA793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>Integrate feedback and new features</w:t>
      </w:r>
    </w:p>
    <w:p w14:paraId="42B92C38" w14:textId="54E23BFB" w:rsidR="00FA7938" w:rsidRDefault="00FA7938" w:rsidP="00FA7938">
      <w:pPr>
        <w:autoSpaceDE w:val="0"/>
        <w:autoSpaceDN w:val="0"/>
        <w:adjustRightInd w:val="0"/>
        <w:spacing w:line="276" w:lineRule="auto"/>
        <w:ind w:left="108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0623EBA5" w14:textId="7F373E2C" w:rsidR="00FA7938" w:rsidRPr="00FA7938" w:rsidRDefault="00FA7938" w:rsidP="00FA7938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line="276" w:lineRule="auto"/>
        <w:ind w:left="1800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A7938">
        <w:rPr>
          <w:rFonts w:ascii="Helvetica Neue" w:eastAsiaTheme="minorHAnsi" w:hAnsi="Helvetica Neue" w:cs="Helvetica Neue"/>
          <w:color w:val="000000"/>
          <w:sz w:val="22"/>
          <w:szCs w:val="22"/>
        </w:rPr>
        <w:t>Identify “stretch goals” for a global crowdfunding campaign for a fully operational Social Tetrahedron rollout</w:t>
      </w:r>
    </w:p>
    <w:p w14:paraId="7F2D8BA7" w14:textId="77777777" w:rsidR="00F60BC7" w:rsidRPr="00F4252D" w:rsidRDefault="00F60BC7" w:rsidP="005771FD">
      <w:pPr>
        <w:spacing w:line="276" w:lineRule="auto"/>
        <w:ind w:left="1440"/>
        <w:rPr>
          <w:sz w:val="22"/>
          <w:szCs w:val="22"/>
        </w:rPr>
      </w:pPr>
    </w:p>
    <w:p w14:paraId="7FE89D52" w14:textId="74D24BF7" w:rsidR="00B54EFA" w:rsidRPr="00F4252D" w:rsidRDefault="00B54EFA" w:rsidP="005771FD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117DF043" w14:textId="2776E700" w:rsidR="00B54EFA" w:rsidRPr="00F4252D" w:rsidRDefault="00B54EFA" w:rsidP="005771FD">
      <w:pPr>
        <w:autoSpaceDE w:val="0"/>
        <w:autoSpaceDN w:val="0"/>
        <w:adjustRightInd w:val="0"/>
        <w:spacing w:line="276" w:lineRule="auto"/>
        <w:ind w:left="720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1788A85E" w14:textId="77777777" w:rsidR="00B54EFA" w:rsidRPr="00F4252D" w:rsidRDefault="00B54EFA" w:rsidP="005771FD">
      <w:pPr>
        <w:autoSpaceDE w:val="0"/>
        <w:autoSpaceDN w:val="0"/>
        <w:adjustRightInd w:val="0"/>
        <w:spacing w:line="276" w:lineRule="auto"/>
        <w:ind w:left="720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5012E504" w14:textId="77777777" w:rsidR="00B54EFA" w:rsidRPr="00F4252D" w:rsidRDefault="00B54EFA" w:rsidP="005771FD">
      <w:pPr>
        <w:spacing w:line="276" w:lineRule="auto"/>
        <w:ind w:left="1440"/>
        <w:rPr>
          <w:sz w:val="22"/>
          <w:szCs w:val="22"/>
        </w:rPr>
      </w:pPr>
    </w:p>
    <w:p w14:paraId="37DCCECB" w14:textId="2CF61059" w:rsidR="007B2312" w:rsidRPr="00F4252D" w:rsidRDefault="007B2312" w:rsidP="005771FD">
      <w:pPr>
        <w:spacing w:line="276" w:lineRule="auto"/>
        <w:rPr>
          <w:sz w:val="22"/>
          <w:szCs w:val="22"/>
        </w:rPr>
      </w:pPr>
    </w:p>
    <w:p w14:paraId="76DDEE8F" w14:textId="1F700F04" w:rsidR="000F51D1" w:rsidRDefault="000F51D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8FCC46D" w14:textId="77777777" w:rsidR="007B2312" w:rsidRPr="00F4252D" w:rsidRDefault="007B2312" w:rsidP="005771FD">
      <w:pPr>
        <w:spacing w:line="276" w:lineRule="auto"/>
        <w:rPr>
          <w:sz w:val="22"/>
          <w:szCs w:val="22"/>
        </w:rPr>
      </w:pPr>
    </w:p>
    <w:p w14:paraId="69F5AC3E" w14:textId="12129C40" w:rsidR="00261CF0" w:rsidRPr="00F4252D" w:rsidRDefault="00FA7938" w:rsidP="00347249">
      <w:pPr>
        <w:pStyle w:val="Heading2"/>
      </w:pPr>
      <w:r>
        <w:t>APPENDIX:  Evocative visuals for future UI</w:t>
      </w:r>
    </w:p>
    <w:p w14:paraId="10DDB6D9" w14:textId="77777777" w:rsidR="00261CF0" w:rsidRPr="00F4252D" w:rsidRDefault="00261CF0" w:rsidP="005771FD">
      <w:pPr>
        <w:spacing w:line="276" w:lineRule="auto"/>
        <w:ind w:left="2160"/>
        <w:rPr>
          <w:sz w:val="22"/>
          <w:szCs w:val="22"/>
        </w:rPr>
      </w:pPr>
    </w:p>
    <w:p w14:paraId="5273F730" w14:textId="77777777" w:rsidR="007B2312" w:rsidRPr="00F4252D" w:rsidRDefault="007B2312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2D7E23ED" w14:textId="77777777" w:rsidR="00D076CE" w:rsidRPr="00F4252D" w:rsidRDefault="00D076CE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41A9C048" w14:textId="77777777" w:rsidR="00DF7AF1" w:rsidRPr="00F4252D" w:rsidRDefault="00DF7AF1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56E82305" w14:textId="77777777" w:rsidR="00B54EFA" w:rsidRPr="00F4252D" w:rsidRDefault="00B54EFA" w:rsidP="005771FD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noProof/>
          <w:color w:val="353535"/>
          <w:sz w:val="22"/>
          <w:szCs w:val="22"/>
        </w:rPr>
        <w:drawing>
          <wp:inline distT="0" distB="0" distL="0" distR="0" wp14:anchorId="1DE34F1B" wp14:editId="345E8D56">
            <wp:extent cx="1435100" cy="142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467BC" w14:textId="7FDAAF80" w:rsidR="00B54EFA" w:rsidRPr="00F4252D" w:rsidRDefault="00B54EFA" w:rsidP="005771FD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325C66DF" w14:textId="77777777" w:rsidR="00B54EFA" w:rsidRPr="00F4252D" w:rsidRDefault="00B54EFA" w:rsidP="005771FD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noProof/>
          <w:color w:val="353535"/>
          <w:sz w:val="22"/>
          <w:szCs w:val="22"/>
        </w:rPr>
        <w:drawing>
          <wp:inline distT="0" distB="0" distL="0" distR="0" wp14:anchorId="2A60DD82" wp14:editId="611E7FB8">
            <wp:extent cx="1562100" cy="1041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937D" w14:textId="6F00F094" w:rsidR="00DF7AF1" w:rsidRPr="00F4252D" w:rsidRDefault="00DF7AF1" w:rsidP="00FA7938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5920CC25" w14:textId="77777777" w:rsidR="00DF7AF1" w:rsidRPr="00F4252D" w:rsidRDefault="00DF7AF1" w:rsidP="005771FD">
      <w:pPr>
        <w:autoSpaceDE w:val="0"/>
        <w:autoSpaceDN w:val="0"/>
        <w:adjustRightInd w:val="0"/>
        <w:spacing w:line="276" w:lineRule="auto"/>
        <w:ind w:left="1440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20FA0C1F" w14:textId="77777777" w:rsidR="00FA7938" w:rsidRDefault="00DF7AF1" w:rsidP="00FA7938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color w:val="353535"/>
          <w:sz w:val="22"/>
          <w:szCs w:val="22"/>
        </w:rPr>
        <w:t xml:space="preserve">Gnomonic </w:t>
      </w:r>
      <w:r w:rsidR="00FA7938">
        <w:rPr>
          <w:rFonts w:ascii="Helvetica Neue" w:eastAsiaTheme="minorHAnsi" w:hAnsi="Helvetica Neue" w:cs="Helvetica Neue"/>
          <w:color w:val="353535"/>
          <w:sz w:val="22"/>
          <w:szCs w:val="22"/>
        </w:rPr>
        <w:t xml:space="preserve">and </w:t>
      </w:r>
      <w:r w:rsidRPr="00F4252D">
        <w:rPr>
          <w:rFonts w:ascii="Helvetica Neue" w:eastAsiaTheme="minorHAnsi" w:hAnsi="Helvetica Neue" w:cs="Helvetica Neue"/>
          <w:color w:val="353535"/>
          <w:sz w:val="22"/>
          <w:szCs w:val="22"/>
        </w:rPr>
        <w:t>Stretched Gnomonic Projection</w:t>
      </w:r>
      <w:r w:rsidR="00FA7938">
        <w:rPr>
          <w:rFonts w:ascii="Helvetica Neue" w:eastAsiaTheme="minorHAnsi" w:hAnsi="Helvetica Neue" w:cs="Helvetica Neue"/>
          <w:color w:val="353535"/>
          <w:sz w:val="22"/>
          <w:szCs w:val="22"/>
        </w:rPr>
        <w:t>s</w:t>
      </w:r>
      <w:r w:rsidRPr="00F4252D">
        <w:rPr>
          <w:rFonts w:ascii="Helvetica Neue" w:eastAsiaTheme="minorHAnsi" w:hAnsi="Helvetica Neue" w:cs="Helvetica Neue"/>
          <w:color w:val="353535"/>
          <w:sz w:val="22"/>
          <w:szCs w:val="22"/>
        </w:rPr>
        <w:t xml:space="preserve"> of Tetrahedro</w:t>
      </w:r>
      <w:r w:rsidR="00FA7938">
        <w:rPr>
          <w:rFonts w:ascii="Helvetica Neue" w:eastAsiaTheme="minorHAnsi" w:hAnsi="Helvetica Neue" w:cs="Helvetica Neue"/>
          <w:color w:val="353535"/>
          <w:sz w:val="22"/>
          <w:szCs w:val="22"/>
        </w:rPr>
        <w:t xml:space="preserve">n onto a sphere </w:t>
      </w:r>
    </w:p>
    <w:p w14:paraId="29298E15" w14:textId="4BD98841" w:rsidR="00DF7AF1" w:rsidRPr="00F4252D" w:rsidRDefault="00FA7938" w:rsidP="00FA7938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  <w:r>
        <w:rPr>
          <w:rFonts w:ascii="Helvetica Neue" w:eastAsiaTheme="minorHAnsi" w:hAnsi="Helvetica Neue" w:cs="Helvetica Neue"/>
          <w:color w:val="353535"/>
          <w:sz w:val="22"/>
          <w:szCs w:val="22"/>
        </w:rPr>
        <w:t>(for Asks and Offers, before trust is built)</w:t>
      </w:r>
    </w:p>
    <w:p w14:paraId="3A3C8E0D" w14:textId="5498F8E1" w:rsidR="00DF7AF1" w:rsidRPr="00F4252D" w:rsidRDefault="00DF7AF1" w:rsidP="00FA7938">
      <w:pPr>
        <w:autoSpaceDE w:val="0"/>
        <w:autoSpaceDN w:val="0"/>
        <w:adjustRightInd w:val="0"/>
        <w:spacing w:line="276" w:lineRule="auto"/>
        <w:jc w:val="right"/>
        <w:rPr>
          <w:rFonts w:ascii="Helvetica Neue" w:eastAsiaTheme="minorHAnsi" w:hAnsi="Helvetica Neue" w:cs="Helvetica Neue"/>
          <w:color w:val="353535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noProof/>
          <w:color w:val="353535"/>
          <w:sz w:val="22"/>
          <w:szCs w:val="22"/>
        </w:rPr>
        <w:drawing>
          <wp:inline distT="0" distB="0" distL="0" distR="0" wp14:anchorId="43DF6C36" wp14:editId="4630AE3B">
            <wp:extent cx="5397500" cy="2705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5B12" w14:textId="77777777" w:rsidR="00DF7AF1" w:rsidRPr="00F4252D" w:rsidRDefault="00DF7AF1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5986E2DE" w14:textId="22D509A3" w:rsidR="00DF7AF1" w:rsidRPr="00F4252D" w:rsidRDefault="00DF7AF1" w:rsidP="00FA7938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noProof/>
          <w:color w:val="DCA10D"/>
          <w:sz w:val="22"/>
          <w:szCs w:val="22"/>
        </w:rPr>
        <w:lastRenderedPageBreak/>
        <w:drawing>
          <wp:inline distT="0" distB="0" distL="0" distR="0" wp14:anchorId="6D471D45" wp14:editId="52A519A1">
            <wp:extent cx="3822700" cy="3822700"/>
            <wp:effectExtent l="0" t="0" r="0" b="0"/>
            <wp:docPr id="11" name="Picture 11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A5424" w14:textId="7E95A187" w:rsidR="00DF7AF1" w:rsidRPr="00F4252D" w:rsidRDefault="00FA7938" w:rsidP="00FA7938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  <w:r>
        <w:rPr>
          <w:rFonts w:ascii="Helvetica Neue" w:eastAsiaTheme="minorHAnsi" w:hAnsi="Helvetica Neue" w:cs="Helvetica Neue"/>
          <w:color w:val="353535"/>
          <w:sz w:val="22"/>
          <w:szCs w:val="22"/>
        </w:rPr>
        <w:t xml:space="preserve">Source: </w:t>
      </w:r>
      <w:hyperlink r:id="rId17" w:history="1">
        <w:r w:rsidRPr="00DC27A2">
          <w:rPr>
            <w:rStyle w:val="Hyperlink"/>
            <w:rFonts w:ascii="Helvetica Neue" w:eastAsiaTheme="minorHAnsi" w:hAnsi="Helvetica Neue" w:cs="Helvetica Neue"/>
            <w:sz w:val="22"/>
            <w:szCs w:val="22"/>
          </w:rPr>
          <w:t>http://vajrasurfers.blogspot.com/2007/05/hedron.html</w:t>
        </w:r>
      </w:hyperlink>
    </w:p>
    <w:p w14:paraId="76BFD311" w14:textId="01E20573" w:rsidR="00FA7938" w:rsidRDefault="00FA7938" w:rsidP="00FA7938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56F7BBE8" w14:textId="78F096C9" w:rsidR="00FA7938" w:rsidRDefault="00FA7938" w:rsidP="00FA7938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40D59641" w14:textId="77777777" w:rsidR="00FA7938" w:rsidRPr="00F4252D" w:rsidRDefault="00FA7938" w:rsidP="00FA7938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45389DE3" w14:textId="4D62A537" w:rsidR="00DF7AF1" w:rsidRDefault="00DF7AF1" w:rsidP="00FA7938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noProof/>
          <w:color w:val="353535"/>
          <w:sz w:val="22"/>
          <w:szCs w:val="22"/>
        </w:rPr>
        <w:drawing>
          <wp:inline distT="0" distB="0" distL="0" distR="0" wp14:anchorId="5C3ACF1C" wp14:editId="738F43E3">
            <wp:extent cx="2552700" cy="2311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8FB7B" w14:textId="7200CD5B" w:rsidR="00FA7938" w:rsidRPr="00F4252D" w:rsidRDefault="00FA7938" w:rsidP="00FA7938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  <w:sz w:val="22"/>
          <w:szCs w:val="22"/>
        </w:rPr>
      </w:pPr>
      <w:r>
        <w:rPr>
          <w:rFonts w:ascii="Helvetica Neue" w:eastAsiaTheme="minorHAnsi" w:hAnsi="Helvetica Neue" w:cs="Helvetica Neue"/>
          <w:color w:val="353535"/>
          <w:sz w:val="22"/>
          <w:szCs w:val="22"/>
        </w:rPr>
        <w:t>Outside view of user profile, with lights signifying asks and offers</w:t>
      </w:r>
    </w:p>
    <w:p w14:paraId="280DE223" w14:textId="77777777" w:rsidR="00DF7AF1" w:rsidRPr="00F4252D" w:rsidRDefault="00DF7AF1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37A915EF" w14:textId="77777777" w:rsidR="00DF7AF1" w:rsidRPr="00F4252D" w:rsidRDefault="00DF7AF1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298F378B" w14:textId="77777777" w:rsidR="00DF7AF1" w:rsidRPr="00F4252D" w:rsidRDefault="00DF7AF1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4FD1B2A0" w14:textId="734CF4A9" w:rsidR="00DF7AF1" w:rsidRPr="00F4252D" w:rsidRDefault="00DF7AF1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3ABE872F" w14:textId="77777777" w:rsidR="00DF7AF1" w:rsidRPr="00F4252D" w:rsidRDefault="00DF7AF1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3A54D9F6" w14:textId="77777777" w:rsidR="00DF7AF1" w:rsidRPr="00F4252D" w:rsidRDefault="00DF7AF1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32A37BA3" w14:textId="77777777" w:rsidR="00DF7AF1" w:rsidRPr="00F4252D" w:rsidRDefault="00DF7AF1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353535"/>
          <w:sz w:val="22"/>
          <w:szCs w:val="22"/>
        </w:rPr>
      </w:pPr>
    </w:p>
    <w:p w14:paraId="1C1DEE8D" w14:textId="7E5468E0" w:rsidR="005C3C01" w:rsidRPr="005C3C01" w:rsidRDefault="005C3C01" w:rsidP="005C3C01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b/>
          <w:color w:val="353535"/>
          <w:szCs w:val="22"/>
        </w:rPr>
      </w:pPr>
      <w:r w:rsidRPr="005C3C01">
        <w:rPr>
          <w:rFonts w:ascii="Helvetica Neue" w:eastAsiaTheme="minorHAnsi" w:hAnsi="Helvetica Neue" w:cs="Helvetica Neue"/>
          <w:b/>
          <w:color w:val="353535"/>
          <w:szCs w:val="22"/>
        </w:rPr>
        <w:t>S</w:t>
      </w:r>
      <w:r w:rsidR="00FA7938" w:rsidRPr="005C3C01">
        <w:rPr>
          <w:rFonts w:ascii="Helvetica Neue" w:eastAsiaTheme="minorHAnsi" w:hAnsi="Helvetica Neue" w:cs="Helvetica Neue"/>
          <w:b/>
          <w:color w:val="353535"/>
          <w:szCs w:val="22"/>
        </w:rPr>
        <w:t>tar tetrahedr</w:t>
      </w:r>
      <w:r>
        <w:rPr>
          <w:rFonts w:ascii="Helvetica Neue" w:eastAsiaTheme="minorHAnsi" w:hAnsi="Helvetica Neue" w:cs="Helvetica Neue"/>
          <w:b/>
          <w:color w:val="353535"/>
          <w:szCs w:val="22"/>
        </w:rPr>
        <w:t>al form</w:t>
      </w:r>
      <w:r w:rsidR="00FA7938" w:rsidRPr="005C3C01">
        <w:rPr>
          <w:rFonts w:ascii="Helvetica Neue" w:eastAsiaTheme="minorHAnsi" w:hAnsi="Helvetica Neue" w:cs="Helvetica Neue"/>
          <w:b/>
          <w:color w:val="353535"/>
          <w:szCs w:val="22"/>
        </w:rPr>
        <w:t xml:space="preserve"> – </w:t>
      </w:r>
      <w:r w:rsidRPr="005C3C01">
        <w:rPr>
          <w:rFonts w:ascii="Helvetica Neue" w:eastAsiaTheme="minorHAnsi" w:hAnsi="Helvetica Neue" w:cs="Helvetica Neue"/>
          <w:b/>
          <w:color w:val="353535"/>
          <w:szCs w:val="22"/>
        </w:rPr>
        <w:t>could depict</w:t>
      </w:r>
      <w:r w:rsidR="00FA7938" w:rsidRPr="005C3C01">
        <w:rPr>
          <w:rFonts w:ascii="Helvetica Neue" w:eastAsiaTheme="minorHAnsi" w:hAnsi="Helvetica Neue" w:cs="Helvetica Neue"/>
          <w:b/>
          <w:color w:val="353535"/>
          <w:szCs w:val="22"/>
        </w:rPr>
        <w:t xml:space="preserve"> a </w:t>
      </w:r>
      <w:proofErr w:type="gramStart"/>
      <w:r w:rsidR="00FA7938" w:rsidRPr="005C3C01">
        <w:rPr>
          <w:rFonts w:ascii="Helvetica Neue" w:eastAsiaTheme="minorHAnsi" w:hAnsi="Helvetica Neue" w:cs="Helvetica Neue"/>
          <w:b/>
          <w:color w:val="353535"/>
          <w:szCs w:val="22"/>
        </w:rPr>
        <w:t>person’s</w:t>
      </w:r>
      <w:proofErr w:type="gramEnd"/>
      <w:r w:rsidR="00FA7938" w:rsidRPr="005C3C01">
        <w:rPr>
          <w:rFonts w:ascii="Helvetica Neue" w:eastAsiaTheme="minorHAnsi" w:hAnsi="Helvetica Neue" w:cs="Helvetica Neue"/>
          <w:b/>
          <w:color w:val="353535"/>
          <w:szCs w:val="22"/>
        </w:rPr>
        <w:t xml:space="preserve"> joined Personal-Business-Civic </w:t>
      </w:r>
    </w:p>
    <w:p w14:paraId="44CAEFC3" w14:textId="6252C35F" w:rsidR="00DF7AF1" w:rsidRPr="005C3C01" w:rsidRDefault="00FA7938" w:rsidP="005C3C01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b/>
          <w:color w:val="353535"/>
          <w:szCs w:val="22"/>
        </w:rPr>
      </w:pPr>
      <w:r w:rsidRPr="005C3C01">
        <w:rPr>
          <w:rFonts w:ascii="Helvetica Neue" w:eastAsiaTheme="minorHAnsi" w:hAnsi="Helvetica Neue" w:cs="Helvetica Neue"/>
          <w:b/>
          <w:color w:val="353535"/>
          <w:szCs w:val="22"/>
        </w:rPr>
        <w:t xml:space="preserve">and Spirit-Mind-Body valuing </w:t>
      </w:r>
      <w:r w:rsidR="005C3C01" w:rsidRPr="005C3C01">
        <w:rPr>
          <w:rFonts w:ascii="Helvetica Neue" w:eastAsiaTheme="minorHAnsi" w:hAnsi="Helvetica Neue" w:cs="Helvetica Neue"/>
          <w:b/>
          <w:color w:val="353535"/>
          <w:szCs w:val="22"/>
        </w:rPr>
        <w:t>frames</w:t>
      </w:r>
    </w:p>
    <w:p w14:paraId="385CD39F" w14:textId="77777777" w:rsidR="00DF7AF1" w:rsidRPr="00F4252D" w:rsidRDefault="00DF7AF1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72C2D4C8" w14:textId="5DE66BBF" w:rsidR="00B54EFA" w:rsidRPr="00F4252D" w:rsidRDefault="00B54EFA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6BC061AA" w14:textId="4E6FAA72" w:rsidR="00B54EFA" w:rsidRPr="00F4252D" w:rsidRDefault="00B54EFA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2CEAC2A3" w14:textId="64A86C79" w:rsidR="00B54EFA" w:rsidRPr="00F4252D" w:rsidRDefault="00B54EFA" w:rsidP="005C3C01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noProof/>
          <w:color w:val="353535"/>
          <w:sz w:val="22"/>
          <w:szCs w:val="22"/>
        </w:rPr>
        <w:drawing>
          <wp:inline distT="0" distB="0" distL="0" distR="0" wp14:anchorId="5345AC8B" wp14:editId="32F928EA">
            <wp:extent cx="2159000" cy="1714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4B6E" w14:textId="6CB93503" w:rsidR="00B54EFA" w:rsidRDefault="00B54EFA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1833AE4D" w14:textId="3D2CF25F" w:rsidR="005C3C01" w:rsidRPr="00F4252D" w:rsidRDefault="005C3C01" w:rsidP="005C3C01">
      <w:pPr>
        <w:autoSpaceDE w:val="0"/>
        <w:autoSpaceDN w:val="0"/>
        <w:adjustRightInd w:val="0"/>
        <w:spacing w:line="276" w:lineRule="auto"/>
        <w:ind w:left="720"/>
        <w:jc w:val="center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 w:rsidRPr="00F4252D">
        <w:rPr>
          <w:rFonts w:ascii="Helvetica Neue" w:eastAsiaTheme="minorHAnsi" w:hAnsi="Helvetica Neue" w:cs="Helvetica Neue"/>
          <w:noProof/>
          <w:color w:val="353535"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7AE0A16C" wp14:editId="6F596F20">
            <wp:simplePos x="0" y="0"/>
            <wp:positionH relativeFrom="column">
              <wp:posOffset>1816100</wp:posOffset>
            </wp:positionH>
            <wp:positionV relativeFrom="paragraph">
              <wp:posOffset>197485</wp:posOffset>
            </wp:positionV>
            <wp:extent cx="2192020" cy="1854200"/>
            <wp:effectExtent l="0" t="0" r="508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98A6E" w14:textId="77777777" w:rsidR="005C3C01" w:rsidRDefault="005C3C01" w:rsidP="005C3C01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26B89FBF" w14:textId="77777777" w:rsidR="005C3C01" w:rsidRPr="005C3C01" w:rsidRDefault="005C3C01" w:rsidP="005C3C01">
      <w:pPr>
        <w:rPr>
          <w:rFonts w:ascii="Helvetica Neue" w:eastAsiaTheme="minorHAnsi" w:hAnsi="Helvetica Neue" w:cs="Helvetica Neue"/>
          <w:sz w:val="22"/>
          <w:szCs w:val="22"/>
        </w:rPr>
      </w:pPr>
    </w:p>
    <w:p w14:paraId="732A14A2" w14:textId="77777777" w:rsidR="005C3C01" w:rsidRPr="005C3C01" w:rsidRDefault="005C3C01" w:rsidP="005C3C01">
      <w:pPr>
        <w:rPr>
          <w:rFonts w:ascii="Helvetica Neue" w:eastAsiaTheme="minorHAnsi" w:hAnsi="Helvetica Neue" w:cs="Helvetica Neue"/>
          <w:sz w:val="22"/>
          <w:szCs w:val="22"/>
        </w:rPr>
      </w:pPr>
    </w:p>
    <w:p w14:paraId="65DAED52" w14:textId="77777777" w:rsidR="005C3C01" w:rsidRPr="005C3C01" w:rsidRDefault="005C3C01" w:rsidP="005C3C01">
      <w:pPr>
        <w:rPr>
          <w:rFonts w:ascii="Helvetica Neue" w:eastAsiaTheme="minorHAnsi" w:hAnsi="Helvetica Neue" w:cs="Helvetica Neue"/>
          <w:sz w:val="22"/>
          <w:szCs w:val="22"/>
        </w:rPr>
      </w:pPr>
    </w:p>
    <w:p w14:paraId="1E60BB1D" w14:textId="77777777" w:rsidR="005C3C01" w:rsidRPr="005C3C01" w:rsidRDefault="005C3C01" w:rsidP="005C3C01">
      <w:pPr>
        <w:rPr>
          <w:rFonts w:ascii="Helvetica Neue" w:eastAsiaTheme="minorHAnsi" w:hAnsi="Helvetica Neue" w:cs="Helvetica Neue"/>
          <w:sz w:val="22"/>
          <w:szCs w:val="22"/>
        </w:rPr>
      </w:pPr>
    </w:p>
    <w:p w14:paraId="461319B2" w14:textId="77777777" w:rsidR="005C3C01" w:rsidRPr="005C3C01" w:rsidRDefault="005C3C01" w:rsidP="005C3C01">
      <w:pPr>
        <w:rPr>
          <w:rFonts w:ascii="Helvetica Neue" w:eastAsiaTheme="minorHAnsi" w:hAnsi="Helvetica Neue" w:cs="Helvetica Neue"/>
          <w:sz w:val="22"/>
          <w:szCs w:val="22"/>
        </w:rPr>
      </w:pPr>
    </w:p>
    <w:p w14:paraId="1A6F0593" w14:textId="77777777" w:rsidR="005C3C01" w:rsidRPr="005C3C01" w:rsidRDefault="005C3C01" w:rsidP="005C3C01">
      <w:pPr>
        <w:rPr>
          <w:rFonts w:ascii="Helvetica Neue" w:eastAsiaTheme="minorHAnsi" w:hAnsi="Helvetica Neue" w:cs="Helvetica Neue"/>
          <w:sz w:val="22"/>
          <w:szCs w:val="22"/>
        </w:rPr>
      </w:pPr>
    </w:p>
    <w:p w14:paraId="5C0ADA41" w14:textId="14C585BA" w:rsidR="00F60BC7" w:rsidRPr="00F4252D" w:rsidRDefault="005C3C01" w:rsidP="005C3C01">
      <w:pPr>
        <w:autoSpaceDE w:val="0"/>
        <w:autoSpaceDN w:val="0"/>
        <w:adjustRightInd w:val="0"/>
        <w:spacing w:line="276" w:lineRule="auto"/>
        <w:ind w:left="720"/>
        <w:jc w:val="center"/>
        <w:rPr>
          <w:rFonts w:ascii="Helvetica Neue" w:eastAsiaTheme="minorHAnsi" w:hAnsi="Helvetica Neue" w:cs="Helvetica Neue"/>
          <w:color w:val="000000"/>
          <w:sz w:val="22"/>
          <w:szCs w:val="22"/>
        </w:rPr>
      </w:pPr>
      <w:r>
        <w:rPr>
          <w:rFonts w:ascii="Helvetica Neue" w:eastAsiaTheme="minorHAnsi" w:hAnsi="Helvetica Neue" w:cs="Helvetica Neue"/>
          <w:color w:val="000000"/>
          <w:sz w:val="22"/>
          <w:szCs w:val="22"/>
        </w:rPr>
        <w:br w:type="textWrapping" w:clear="all"/>
      </w:r>
    </w:p>
    <w:p w14:paraId="3D56431E" w14:textId="77777777" w:rsidR="00F60BC7" w:rsidRPr="00F4252D" w:rsidRDefault="00F60BC7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000000"/>
          <w:sz w:val="22"/>
          <w:szCs w:val="22"/>
        </w:rPr>
      </w:pPr>
    </w:p>
    <w:p w14:paraId="7195E3DB" w14:textId="7D5290A9" w:rsidR="00DF7AF1" w:rsidRPr="005C3C01" w:rsidRDefault="005C3C01" w:rsidP="005C3C01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b/>
          <w:color w:val="000000"/>
          <w:szCs w:val="22"/>
        </w:rPr>
      </w:pPr>
      <w:r w:rsidRPr="005C3C01">
        <w:rPr>
          <w:rFonts w:ascii="Helvetica Neue" w:eastAsiaTheme="minorHAnsi" w:hAnsi="Helvetica Neue" w:cs="Helvetica Neue"/>
          <w:b/>
          <w:color w:val="000000"/>
          <w:szCs w:val="22"/>
        </w:rPr>
        <w:t xml:space="preserve">Cluster of </w:t>
      </w:r>
      <w:r>
        <w:rPr>
          <w:rFonts w:ascii="Helvetica Neue" w:eastAsiaTheme="minorHAnsi" w:hAnsi="Helvetica Neue" w:cs="Helvetica Neue"/>
          <w:b/>
          <w:color w:val="000000"/>
          <w:szCs w:val="22"/>
        </w:rPr>
        <w:t>t</w:t>
      </w:r>
      <w:r w:rsidRPr="005C3C01">
        <w:rPr>
          <w:rFonts w:ascii="Helvetica Neue" w:eastAsiaTheme="minorHAnsi" w:hAnsi="Helvetica Neue" w:cs="Helvetica Neue"/>
          <w:b/>
          <w:color w:val="000000"/>
          <w:szCs w:val="22"/>
        </w:rPr>
        <w:t xml:space="preserve">hree </w:t>
      </w:r>
      <w:r>
        <w:rPr>
          <w:rFonts w:ascii="Helvetica Neue" w:eastAsiaTheme="minorHAnsi" w:hAnsi="Helvetica Neue" w:cs="Helvetica Neue"/>
          <w:b/>
          <w:color w:val="000000"/>
          <w:szCs w:val="22"/>
        </w:rPr>
        <w:t>g</w:t>
      </w:r>
      <w:r w:rsidRPr="005C3C01">
        <w:rPr>
          <w:rFonts w:ascii="Helvetica Neue" w:eastAsiaTheme="minorHAnsi" w:hAnsi="Helvetica Neue" w:cs="Helvetica Neue"/>
          <w:b/>
          <w:color w:val="000000"/>
          <w:szCs w:val="22"/>
        </w:rPr>
        <w:t>enerative-</w:t>
      </w:r>
      <w:r>
        <w:rPr>
          <w:rFonts w:ascii="Helvetica Neue" w:eastAsiaTheme="minorHAnsi" w:hAnsi="Helvetica Neue" w:cs="Helvetica Neue"/>
          <w:b/>
          <w:color w:val="000000"/>
          <w:szCs w:val="22"/>
        </w:rPr>
        <w:t>l</w:t>
      </w:r>
      <w:r w:rsidRPr="005C3C01">
        <w:rPr>
          <w:rFonts w:ascii="Helvetica Neue" w:eastAsiaTheme="minorHAnsi" w:hAnsi="Helvetica Neue" w:cs="Helvetica Neue"/>
          <w:b/>
          <w:color w:val="000000"/>
          <w:szCs w:val="22"/>
        </w:rPr>
        <w:t>evel Social Tetrahedrons supporting</w:t>
      </w:r>
    </w:p>
    <w:p w14:paraId="7C8B6F7A" w14:textId="53F309AB" w:rsidR="005C3C01" w:rsidRPr="005C3C01" w:rsidRDefault="005C3C01" w:rsidP="005C3C01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b/>
          <w:color w:val="000000"/>
          <w:szCs w:val="22"/>
        </w:rPr>
      </w:pPr>
      <w:r>
        <w:rPr>
          <w:rFonts w:ascii="Helvetica Neue" w:eastAsiaTheme="minorHAnsi" w:hAnsi="Helvetica Neue" w:cs="Helvetica Neue"/>
          <w:b/>
          <w:color w:val="000000"/>
          <w:szCs w:val="22"/>
        </w:rPr>
        <w:t xml:space="preserve">the </w:t>
      </w:r>
      <w:r w:rsidRPr="005C3C01">
        <w:rPr>
          <w:rFonts w:ascii="Helvetica Neue" w:eastAsiaTheme="minorHAnsi" w:hAnsi="Helvetica Neue" w:cs="Helvetica Neue"/>
          <w:b/>
          <w:color w:val="000000"/>
          <w:szCs w:val="22"/>
        </w:rPr>
        <w:t>survival-level needs of another</w:t>
      </w:r>
    </w:p>
    <w:p w14:paraId="1E5342B2" w14:textId="22562C63" w:rsidR="00DF7AF1" w:rsidRDefault="00DF7AF1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353535"/>
        </w:rPr>
      </w:pPr>
    </w:p>
    <w:p w14:paraId="562BE393" w14:textId="77777777" w:rsidR="00DF7AF1" w:rsidRDefault="00DF7AF1" w:rsidP="005771FD">
      <w:pPr>
        <w:autoSpaceDE w:val="0"/>
        <w:autoSpaceDN w:val="0"/>
        <w:adjustRightInd w:val="0"/>
        <w:spacing w:line="276" w:lineRule="auto"/>
        <w:rPr>
          <w:rFonts w:ascii="Helvetica Neue" w:eastAsiaTheme="minorHAnsi" w:hAnsi="Helvetica Neue" w:cs="Helvetica Neue"/>
          <w:color w:val="353535"/>
        </w:rPr>
      </w:pPr>
    </w:p>
    <w:p w14:paraId="6CC672EA" w14:textId="09DE320F" w:rsidR="00DF7AF1" w:rsidRDefault="00DF7AF1" w:rsidP="005C3C01">
      <w:pPr>
        <w:autoSpaceDE w:val="0"/>
        <w:autoSpaceDN w:val="0"/>
        <w:adjustRightInd w:val="0"/>
        <w:spacing w:line="276" w:lineRule="auto"/>
        <w:jc w:val="center"/>
        <w:rPr>
          <w:rFonts w:ascii="Helvetica Neue" w:eastAsiaTheme="minorHAnsi" w:hAnsi="Helvetica Neue" w:cs="Helvetica Neue"/>
          <w:color w:val="353535"/>
        </w:rPr>
      </w:pPr>
      <w:r>
        <w:rPr>
          <w:rFonts w:ascii="Helvetica Neue" w:eastAsiaTheme="minorHAnsi" w:hAnsi="Helvetica Neue" w:cs="Helvetica Neue"/>
          <w:noProof/>
          <w:color w:val="353535"/>
        </w:rPr>
        <w:drawing>
          <wp:inline distT="0" distB="0" distL="0" distR="0" wp14:anchorId="3A4ED20A" wp14:editId="503B3146">
            <wp:extent cx="1943100" cy="1371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3562" w14:textId="77777777" w:rsidR="00261CF0" w:rsidRPr="00261CF0" w:rsidRDefault="00261CF0" w:rsidP="005C3C01">
      <w:pPr>
        <w:spacing w:line="276" w:lineRule="auto"/>
      </w:pPr>
    </w:p>
    <w:sectPr w:rsidR="00261CF0" w:rsidRPr="00261CF0" w:rsidSect="00C73278">
      <w:headerReference w:type="default" r:id="rId22"/>
      <w:footerReference w:type="even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53FA05" w14:textId="77777777" w:rsidR="0019346A" w:rsidRDefault="0019346A" w:rsidP="000F51D1">
      <w:r>
        <w:separator/>
      </w:r>
    </w:p>
  </w:endnote>
  <w:endnote w:type="continuationSeparator" w:id="0">
    <w:p w14:paraId="0CF5B5A1" w14:textId="77777777" w:rsidR="0019346A" w:rsidRDefault="0019346A" w:rsidP="000F51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 Condensed">
    <w:panose1 w:val="02000806000000020004"/>
    <w:charset w:val="00"/>
    <w:family w:val="auto"/>
    <w:pitch w:val="variable"/>
    <w:sig w:usb0="A00002FF" w:usb1="5000205A" w:usb2="00000000" w:usb3="00000000" w:csb0="00000001" w:csb1="00000000"/>
  </w:font>
  <w:font w:name="Times New Roman (Body CS)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06012333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BB659B" w14:textId="4636BFB7" w:rsidR="000F51D1" w:rsidRDefault="000F51D1" w:rsidP="00DC27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A5DEAC" w14:textId="77777777" w:rsidR="000F51D1" w:rsidRDefault="000F51D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0031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EC0BEFD" w14:textId="0DD419EE" w:rsidR="000F51D1" w:rsidRDefault="000F51D1" w:rsidP="00DC27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8F9B932" w14:textId="77777777" w:rsidR="000F51D1" w:rsidRDefault="000F51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F254F6" w14:textId="77777777" w:rsidR="0019346A" w:rsidRDefault="0019346A" w:rsidP="000F51D1">
      <w:r>
        <w:separator/>
      </w:r>
    </w:p>
  </w:footnote>
  <w:footnote w:type="continuationSeparator" w:id="0">
    <w:p w14:paraId="05AE0A72" w14:textId="77777777" w:rsidR="0019346A" w:rsidRDefault="0019346A" w:rsidP="000F51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3A22E6" w14:textId="058BD742" w:rsidR="000F51D1" w:rsidRPr="000F51D1" w:rsidRDefault="000F51D1" w:rsidP="000F51D1">
    <w:pPr>
      <w:pStyle w:val="Header"/>
      <w:rPr>
        <w:u w:val="single"/>
      </w:rPr>
    </w:pPr>
    <w:r w:rsidRPr="000F51D1">
      <w:rPr>
        <w:u w:val="single"/>
      </w:rPr>
      <w:t>App for User Profiles in Online Communities (January 15, 2019 discussion draft</w:t>
    </w:r>
    <w:r>
      <w:rPr>
        <w:u w:val="single"/>
      </w:rPr>
      <w:t>)</w:t>
    </w:r>
    <w:r>
      <w:rPr>
        <w:u w:val="single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D0941"/>
    <w:multiLevelType w:val="hybridMultilevel"/>
    <w:tmpl w:val="4C188D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96D4107"/>
    <w:multiLevelType w:val="multilevel"/>
    <w:tmpl w:val="97B470BC"/>
    <w:lvl w:ilvl="0">
      <w:start w:val="4"/>
      <w:numFmt w:val="upperRoman"/>
      <w:lvlText w:val="%1"/>
      <w:lvlJc w:val="left"/>
      <w:pPr>
        <w:ind w:left="1429" w:hanging="6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632"/>
      </w:pPr>
      <w:rPr>
        <w:rFonts w:ascii="Times New Roman" w:eastAsia="Times New Roman" w:hAnsi="Times New Roman" w:cs="Times New Roman" w:hint="default"/>
        <w:b/>
        <w:bCs/>
        <w:spacing w:val="-28"/>
        <w:w w:val="100"/>
        <w:sz w:val="21"/>
        <w:szCs w:val="21"/>
      </w:rPr>
    </w:lvl>
    <w:lvl w:ilvl="2">
      <w:numFmt w:val="bullet"/>
      <w:lvlText w:val="•"/>
      <w:lvlJc w:val="left"/>
      <w:pPr>
        <w:ind w:left="1878" w:hanging="361"/>
      </w:pPr>
      <w:rPr>
        <w:rFonts w:ascii="Arial" w:eastAsia="Arial" w:hAnsi="Arial" w:cs="Arial" w:hint="default"/>
        <w:w w:val="132"/>
        <w:sz w:val="21"/>
        <w:szCs w:val="21"/>
      </w:rPr>
    </w:lvl>
    <w:lvl w:ilvl="3">
      <w:numFmt w:val="bullet"/>
      <w:lvlText w:val="-"/>
      <w:lvlJc w:val="left"/>
      <w:pPr>
        <w:ind w:left="2003" w:hanging="209"/>
      </w:pPr>
      <w:rPr>
        <w:rFonts w:ascii="Times New Roman" w:eastAsia="Times New Roman" w:hAnsi="Times New Roman" w:cs="Times New Roman" w:hint="default"/>
        <w:w w:val="100"/>
        <w:sz w:val="21"/>
        <w:szCs w:val="21"/>
      </w:rPr>
    </w:lvl>
    <w:lvl w:ilvl="4">
      <w:numFmt w:val="bullet"/>
      <w:lvlText w:val="•"/>
      <w:lvlJc w:val="left"/>
      <w:pPr>
        <w:ind w:left="4176" w:hanging="209"/>
      </w:pPr>
      <w:rPr>
        <w:rFonts w:hint="default"/>
      </w:rPr>
    </w:lvl>
    <w:lvl w:ilvl="5">
      <w:numFmt w:val="bullet"/>
      <w:lvlText w:val="•"/>
      <w:lvlJc w:val="left"/>
      <w:pPr>
        <w:ind w:left="5264" w:hanging="209"/>
      </w:pPr>
      <w:rPr>
        <w:rFonts w:hint="default"/>
      </w:rPr>
    </w:lvl>
    <w:lvl w:ilvl="6">
      <w:numFmt w:val="bullet"/>
      <w:lvlText w:val="•"/>
      <w:lvlJc w:val="left"/>
      <w:pPr>
        <w:ind w:left="6353" w:hanging="209"/>
      </w:pPr>
      <w:rPr>
        <w:rFonts w:hint="default"/>
      </w:rPr>
    </w:lvl>
    <w:lvl w:ilvl="7">
      <w:numFmt w:val="bullet"/>
      <w:lvlText w:val="•"/>
      <w:lvlJc w:val="left"/>
      <w:pPr>
        <w:ind w:left="7441" w:hanging="209"/>
      </w:pPr>
      <w:rPr>
        <w:rFonts w:hint="default"/>
      </w:rPr>
    </w:lvl>
    <w:lvl w:ilvl="8">
      <w:numFmt w:val="bullet"/>
      <w:lvlText w:val="•"/>
      <w:lvlJc w:val="left"/>
      <w:pPr>
        <w:ind w:left="8529" w:hanging="209"/>
      </w:pPr>
      <w:rPr>
        <w:rFonts w:hint="default"/>
      </w:rPr>
    </w:lvl>
  </w:abstractNum>
  <w:abstractNum w:abstractNumId="2" w15:restartNumberingAfterBreak="0">
    <w:nsid w:val="0E6D0E50"/>
    <w:multiLevelType w:val="hybridMultilevel"/>
    <w:tmpl w:val="8BCC9254"/>
    <w:lvl w:ilvl="0" w:tplc="7A1ABA6E">
      <w:start w:val="3"/>
      <w:numFmt w:val="bullet"/>
      <w:lvlText w:val="-"/>
      <w:lvlJc w:val="left"/>
      <w:pPr>
        <w:ind w:left="1800" w:hanging="360"/>
      </w:pPr>
      <w:rPr>
        <w:rFonts w:ascii="Helvetica Neue" w:eastAsiaTheme="minorHAnsi" w:hAnsi="Helvetica Neue" w:cs="Helvetica Neue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0471D37"/>
    <w:multiLevelType w:val="hybridMultilevel"/>
    <w:tmpl w:val="EAAE9C6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4664B08"/>
    <w:multiLevelType w:val="hybridMultilevel"/>
    <w:tmpl w:val="7FA8E22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8A11FD0"/>
    <w:multiLevelType w:val="hybridMultilevel"/>
    <w:tmpl w:val="516AA4E8"/>
    <w:lvl w:ilvl="0" w:tplc="4A14752E">
      <w:start w:val="1"/>
      <w:numFmt w:val="bullet"/>
      <w:lvlText w:val="•"/>
      <w:lvlJc w:val="left"/>
      <w:pPr>
        <w:ind w:left="2520" w:hanging="360"/>
      </w:pPr>
      <w:rPr>
        <w:rFonts w:ascii="Times New Roman" w:hAnsi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013474"/>
    <w:multiLevelType w:val="multilevel"/>
    <w:tmpl w:val="EE7A47E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EAB35B5"/>
    <w:multiLevelType w:val="hybridMultilevel"/>
    <w:tmpl w:val="232A5AEE"/>
    <w:lvl w:ilvl="0" w:tplc="D876DA7A">
      <w:numFmt w:val="bullet"/>
      <w:lvlText w:val=""/>
      <w:lvlJc w:val="left"/>
      <w:pPr>
        <w:ind w:left="176" w:hanging="99"/>
      </w:pPr>
      <w:rPr>
        <w:rFonts w:ascii="Wingdings" w:eastAsia="Wingdings" w:hAnsi="Wingdings" w:cs="Wingdings" w:hint="default"/>
        <w:spacing w:val="15"/>
        <w:w w:val="100"/>
        <w:sz w:val="18"/>
        <w:szCs w:val="18"/>
      </w:rPr>
    </w:lvl>
    <w:lvl w:ilvl="1" w:tplc="280CBEC8">
      <w:numFmt w:val="bullet"/>
      <w:lvlText w:val="•"/>
      <w:lvlJc w:val="left"/>
      <w:pPr>
        <w:ind w:left="700" w:hanging="99"/>
      </w:pPr>
      <w:rPr>
        <w:rFonts w:hint="default"/>
      </w:rPr>
    </w:lvl>
    <w:lvl w:ilvl="2" w:tplc="81263098">
      <w:numFmt w:val="bullet"/>
      <w:lvlText w:val="•"/>
      <w:lvlJc w:val="left"/>
      <w:pPr>
        <w:ind w:left="1221" w:hanging="99"/>
      </w:pPr>
      <w:rPr>
        <w:rFonts w:hint="default"/>
      </w:rPr>
    </w:lvl>
    <w:lvl w:ilvl="3" w:tplc="9638579C">
      <w:numFmt w:val="bullet"/>
      <w:lvlText w:val="•"/>
      <w:lvlJc w:val="left"/>
      <w:pPr>
        <w:ind w:left="1742" w:hanging="99"/>
      </w:pPr>
      <w:rPr>
        <w:rFonts w:hint="default"/>
      </w:rPr>
    </w:lvl>
    <w:lvl w:ilvl="4" w:tplc="56B4C2A2">
      <w:numFmt w:val="bullet"/>
      <w:lvlText w:val="•"/>
      <w:lvlJc w:val="left"/>
      <w:pPr>
        <w:ind w:left="2263" w:hanging="99"/>
      </w:pPr>
      <w:rPr>
        <w:rFonts w:hint="default"/>
      </w:rPr>
    </w:lvl>
    <w:lvl w:ilvl="5" w:tplc="6D4C705C">
      <w:numFmt w:val="bullet"/>
      <w:lvlText w:val="•"/>
      <w:lvlJc w:val="left"/>
      <w:pPr>
        <w:ind w:left="2784" w:hanging="99"/>
      </w:pPr>
      <w:rPr>
        <w:rFonts w:hint="default"/>
      </w:rPr>
    </w:lvl>
    <w:lvl w:ilvl="6" w:tplc="0D6C2B7E">
      <w:numFmt w:val="bullet"/>
      <w:lvlText w:val="•"/>
      <w:lvlJc w:val="left"/>
      <w:pPr>
        <w:ind w:left="3304" w:hanging="99"/>
      </w:pPr>
      <w:rPr>
        <w:rFonts w:hint="default"/>
      </w:rPr>
    </w:lvl>
    <w:lvl w:ilvl="7" w:tplc="ECE46F22">
      <w:numFmt w:val="bullet"/>
      <w:lvlText w:val="•"/>
      <w:lvlJc w:val="left"/>
      <w:pPr>
        <w:ind w:left="3825" w:hanging="99"/>
      </w:pPr>
      <w:rPr>
        <w:rFonts w:hint="default"/>
      </w:rPr>
    </w:lvl>
    <w:lvl w:ilvl="8" w:tplc="F65E32D0">
      <w:numFmt w:val="bullet"/>
      <w:lvlText w:val="•"/>
      <w:lvlJc w:val="left"/>
      <w:pPr>
        <w:ind w:left="4346" w:hanging="99"/>
      </w:pPr>
      <w:rPr>
        <w:rFonts w:hint="default"/>
      </w:rPr>
    </w:lvl>
  </w:abstractNum>
  <w:abstractNum w:abstractNumId="8" w15:restartNumberingAfterBreak="0">
    <w:nsid w:val="224B4C48"/>
    <w:multiLevelType w:val="hybridMultilevel"/>
    <w:tmpl w:val="5906D8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85C1DAA"/>
    <w:multiLevelType w:val="hybridMultilevel"/>
    <w:tmpl w:val="6CCE7AE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CDA64CC"/>
    <w:multiLevelType w:val="hybridMultilevel"/>
    <w:tmpl w:val="706AEBB6"/>
    <w:lvl w:ilvl="0" w:tplc="7A1ABA6E">
      <w:start w:val="3"/>
      <w:numFmt w:val="bullet"/>
      <w:lvlText w:val="-"/>
      <w:lvlJc w:val="left"/>
      <w:pPr>
        <w:ind w:left="1800" w:hanging="360"/>
      </w:pPr>
      <w:rPr>
        <w:rFonts w:ascii="Helvetica Neue" w:eastAsiaTheme="minorHAnsi" w:hAnsi="Helvetica Neue" w:cs="Helvetica Neue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6D6EA9"/>
    <w:multiLevelType w:val="hybridMultilevel"/>
    <w:tmpl w:val="FB8E14D6"/>
    <w:lvl w:ilvl="0" w:tplc="4A14752E">
      <w:start w:val="1"/>
      <w:numFmt w:val="bullet"/>
      <w:lvlText w:val="•"/>
      <w:lvlJc w:val="left"/>
      <w:pPr>
        <w:ind w:left="25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649285B"/>
    <w:multiLevelType w:val="hybridMultilevel"/>
    <w:tmpl w:val="DBDE8C2C"/>
    <w:lvl w:ilvl="0" w:tplc="7A1ABA6E">
      <w:start w:val="3"/>
      <w:numFmt w:val="bullet"/>
      <w:lvlText w:val="-"/>
      <w:lvlJc w:val="left"/>
      <w:pPr>
        <w:ind w:left="1800" w:hanging="360"/>
      </w:pPr>
      <w:rPr>
        <w:rFonts w:ascii="Helvetica Neue" w:eastAsiaTheme="minorHAnsi" w:hAnsi="Helvetica Neue" w:cs="Helvetica Neue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A73C5A"/>
    <w:multiLevelType w:val="hybridMultilevel"/>
    <w:tmpl w:val="1F8EFE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E06132"/>
    <w:multiLevelType w:val="hybridMultilevel"/>
    <w:tmpl w:val="198C60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645D6B"/>
    <w:multiLevelType w:val="hybridMultilevel"/>
    <w:tmpl w:val="2DD6CF08"/>
    <w:lvl w:ilvl="0" w:tplc="2408C74E">
      <w:numFmt w:val="bullet"/>
      <w:lvlText w:val=""/>
      <w:lvlJc w:val="left"/>
      <w:pPr>
        <w:ind w:left="457" w:hanging="360"/>
      </w:pPr>
      <w:rPr>
        <w:rFonts w:ascii="Wingdings" w:eastAsia="Wingdings" w:hAnsi="Wingdings" w:cs="Wingdings" w:hint="default"/>
        <w:spacing w:val="-4"/>
        <w:w w:val="99"/>
        <w:sz w:val="18"/>
        <w:szCs w:val="18"/>
      </w:rPr>
    </w:lvl>
    <w:lvl w:ilvl="1" w:tplc="B89A9D4E">
      <w:numFmt w:val="bullet"/>
      <w:lvlText w:val="•"/>
      <w:lvlJc w:val="left"/>
      <w:pPr>
        <w:ind w:left="952" w:hanging="360"/>
      </w:pPr>
      <w:rPr>
        <w:rFonts w:hint="default"/>
      </w:rPr>
    </w:lvl>
    <w:lvl w:ilvl="2" w:tplc="50E0F59A">
      <w:numFmt w:val="bullet"/>
      <w:lvlText w:val="•"/>
      <w:lvlJc w:val="left"/>
      <w:pPr>
        <w:ind w:left="1445" w:hanging="360"/>
      </w:pPr>
      <w:rPr>
        <w:rFonts w:hint="default"/>
      </w:rPr>
    </w:lvl>
    <w:lvl w:ilvl="3" w:tplc="E05E2460">
      <w:numFmt w:val="bullet"/>
      <w:lvlText w:val="•"/>
      <w:lvlJc w:val="left"/>
      <w:pPr>
        <w:ind w:left="1938" w:hanging="360"/>
      </w:pPr>
      <w:rPr>
        <w:rFonts w:hint="default"/>
      </w:rPr>
    </w:lvl>
    <w:lvl w:ilvl="4" w:tplc="C6D465FA">
      <w:numFmt w:val="bullet"/>
      <w:lvlText w:val="•"/>
      <w:lvlJc w:val="left"/>
      <w:pPr>
        <w:ind w:left="2431" w:hanging="360"/>
      </w:pPr>
      <w:rPr>
        <w:rFonts w:hint="default"/>
      </w:rPr>
    </w:lvl>
    <w:lvl w:ilvl="5" w:tplc="832C8EB8">
      <w:numFmt w:val="bullet"/>
      <w:lvlText w:val="•"/>
      <w:lvlJc w:val="left"/>
      <w:pPr>
        <w:ind w:left="2924" w:hanging="360"/>
      </w:pPr>
      <w:rPr>
        <w:rFonts w:hint="default"/>
      </w:rPr>
    </w:lvl>
    <w:lvl w:ilvl="6" w:tplc="A2806FA0">
      <w:numFmt w:val="bullet"/>
      <w:lvlText w:val="•"/>
      <w:lvlJc w:val="left"/>
      <w:pPr>
        <w:ind w:left="3416" w:hanging="360"/>
      </w:pPr>
      <w:rPr>
        <w:rFonts w:hint="default"/>
      </w:rPr>
    </w:lvl>
    <w:lvl w:ilvl="7" w:tplc="E9227F70">
      <w:numFmt w:val="bullet"/>
      <w:lvlText w:val="•"/>
      <w:lvlJc w:val="left"/>
      <w:pPr>
        <w:ind w:left="3909" w:hanging="360"/>
      </w:pPr>
      <w:rPr>
        <w:rFonts w:hint="default"/>
      </w:rPr>
    </w:lvl>
    <w:lvl w:ilvl="8" w:tplc="618807E6">
      <w:numFmt w:val="bullet"/>
      <w:lvlText w:val="•"/>
      <w:lvlJc w:val="left"/>
      <w:pPr>
        <w:ind w:left="4402" w:hanging="360"/>
      </w:pPr>
      <w:rPr>
        <w:rFonts w:hint="default"/>
      </w:rPr>
    </w:lvl>
  </w:abstractNum>
  <w:abstractNum w:abstractNumId="16" w15:restartNumberingAfterBreak="0">
    <w:nsid w:val="793C547C"/>
    <w:multiLevelType w:val="hybridMultilevel"/>
    <w:tmpl w:val="A6907190"/>
    <w:lvl w:ilvl="0" w:tplc="4A14752E">
      <w:start w:val="1"/>
      <w:numFmt w:val="bullet"/>
      <w:lvlText w:val="•"/>
      <w:lvlJc w:val="left"/>
      <w:pPr>
        <w:ind w:left="2520" w:hanging="360"/>
      </w:pPr>
      <w:rPr>
        <w:rFonts w:ascii="Times New Roman" w:hAnsi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1702EB"/>
    <w:multiLevelType w:val="hybridMultilevel"/>
    <w:tmpl w:val="540EF6DA"/>
    <w:lvl w:ilvl="0" w:tplc="4A14752E">
      <w:start w:val="1"/>
      <w:numFmt w:val="bullet"/>
      <w:lvlText w:val="•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685911"/>
    <w:multiLevelType w:val="hybridMultilevel"/>
    <w:tmpl w:val="401828D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15"/>
  </w:num>
  <w:num w:numId="4">
    <w:abstractNumId w:val="7"/>
  </w:num>
  <w:num w:numId="5">
    <w:abstractNumId w:val="16"/>
  </w:num>
  <w:num w:numId="6">
    <w:abstractNumId w:val="5"/>
  </w:num>
  <w:num w:numId="7">
    <w:abstractNumId w:val="0"/>
  </w:num>
  <w:num w:numId="8">
    <w:abstractNumId w:val="3"/>
  </w:num>
  <w:num w:numId="9">
    <w:abstractNumId w:val="18"/>
  </w:num>
  <w:num w:numId="10">
    <w:abstractNumId w:val="8"/>
  </w:num>
  <w:num w:numId="11">
    <w:abstractNumId w:val="2"/>
  </w:num>
  <w:num w:numId="12">
    <w:abstractNumId w:val="12"/>
  </w:num>
  <w:num w:numId="13">
    <w:abstractNumId w:val="10"/>
  </w:num>
  <w:num w:numId="14">
    <w:abstractNumId w:val="11"/>
  </w:num>
  <w:num w:numId="15">
    <w:abstractNumId w:val="4"/>
  </w:num>
  <w:num w:numId="16">
    <w:abstractNumId w:val="17"/>
  </w:num>
  <w:num w:numId="17">
    <w:abstractNumId w:val="14"/>
  </w:num>
  <w:num w:numId="18">
    <w:abstractNumId w:val="13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CF0"/>
    <w:rsid w:val="00036A98"/>
    <w:rsid w:val="00090291"/>
    <w:rsid w:val="000D1E80"/>
    <w:rsid w:val="000F51D1"/>
    <w:rsid w:val="0019346A"/>
    <w:rsid w:val="00202A45"/>
    <w:rsid w:val="00217055"/>
    <w:rsid w:val="00234637"/>
    <w:rsid w:val="00261CF0"/>
    <w:rsid w:val="002C2F90"/>
    <w:rsid w:val="00347249"/>
    <w:rsid w:val="00425B83"/>
    <w:rsid w:val="004E2800"/>
    <w:rsid w:val="005030BF"/>
    <w:rsid w:val="005771FD"/>
    <w:rsid w:val="005C3C01"/>
    <w:rsid w:val="005D6513"/>
    <w:rsid w:val="005E0A54"/>
    <w:rsid w:val="00647169"/>
    <w:rsid w:val="00670C26"/>
    <w:rsid w:val="00762E3B"/>
    <w:rsid w:val="007B2312"/>
    <w:rsid w:val="007B3D8E"/>
    <w:rsid w:val="008163DD"/>
    <w:rsid w:val="008243AE"/>
    <w:rsid w:val="008C2359"/>
    <w:rsid w:val="00965AE5"/>
    <w:rsid w:val="009C5F14"/>
    <w:rsid w:val="009E1BA9"/>
    <w:rsid w:val="00AD1564"/>
    <w:rsid w:val="00AD654D"/>
    <w:rsid w:val="00AE218F"/>
    <w:rsid w:val="00B12284"/>
    <w:rsid w:val="00B54EFA"/>
    <w:rsid w:val="00B65A39"/>
    <w:rsid w:val="00B84BB6"/>
    <w:rsid w:val="00B91BFA"/>
    <w:rsid w:val="00C304CA"/>
    <w:rsid w:val="00C73278"/>
    <w:rsid w:val="00D076CE"/>
    <w:rsid w:val="00D272CD"/>
    <w:rsid w:val="00DC27FF"/>
    <w:rsid w:val="00DF7AF1"/>
    <w:rsid w:val="00ED06B4"/>
    <w:rsid w:val="00F4252D"/>
    <w:rsid w:val="00F60BC7"/>
    <w:rsid w:val="00F83847"/>
    <w:rsid w:val="00FA7938"/>
    <w:rsid w:val="00FE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24F66"/>
  <w14:defaultImageDpi w14:val="32767"/>
  <w15:chartTrackingRefBased/>
  <w15:docId w15:val="{89389612-73B2-C946-8EC7-846A367BB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61CF0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7AF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252D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line="276" w:lineRule="auto"/>
      <w:ind w:left="720"/>
      <w:outlineLvl w:val="1"/>
    </w:pPr>
    <w:rPr>
      <w:rFonts w:ascii="Helvetica Neue Condensed" w:hAnsi="Helvetica Neue Condensed" w:cs="Times New Roman (Body CS)"/>
      <w:b/>
      <w:color w:val="595959" w:themeColor="text1" w:themeTint="A6"/>
      <w:sz w:val="28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4252D"/>
    <w:rPr>
      <w:rFonts w:ascii="Helvetica Neue Condensed" w:eastAsia="Times New Roman" w:hAnsi="Helvetica Neue Condensed" w:cs="Times New Roman (Body CS)"/>
      <w:b/>
      <w:color w:val="595959" w:themeColor="text1" w:themeTint="A6"/>
      <w:sz w:val="28"/>
      <w:szCs w:val="22"/>
      <w:shd w:val="clear" w:color="auto" w:fill="D9E2F3" w:themeFill="accent1" w:themeFillTint="33"/>
    </w:rPr>
  </w:style>
  <w:style w:type="paragraph" w:styleId="ListParagraph">
    <w:name w:val="List Paragraph"/>
    <w:basedOn w:val="Normal"/>
    <w:uiPriority w:val="1"/>
    <w:qFormat/>
    <w:rsid w:val="00261CF0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261CF0"/>
    <w:pPr>
      <w:widowControl w:val="0"/>
      <w:autoSpaceDE w:val="0"/>
      <w:autoSpaceDN w:val="0"/>
    </w:pPr>
    <w:rPr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261CF0"/>
    <w:rPr>
      <w:rFonts w:ascii="Times New Roman" w:eastAsia="Times New Roman" w:hAnsi="Times New Roman" w:cs="Times New Roman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261CF0"/>
    <w:pPr>
      <w:widowControl w:val="0"/>
      <w:autoSpaceDE w:val="0"/>
      <w:autoSpaceDN w:val="0"/>
      <w:spacing w:line="241" w:lineRule="exact"/>
    </w:pPr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DF7A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F51D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51D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F51D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51D1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0F51D1"/>
  </w:style>
  <w:style w:type="character" w:styleId="Hyperlink">
    <w:name w:val="Hyperlink"/>
    <w:basedOn w:val="DefaultParagraphFont"/>
    <w:uiPriority w:val="99"/>
    <w:unhideWhenUsed/>
    <w:rsid w:val="00FA79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FA79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jpeg"/><Relationship Id="rId18" Type="http://schemas.openxmlformats.org/officeDocument/2006/relationships/image" Target="media/image10.tif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yperlink" Target="http://vajrasurfers.blogspot.com/2007/05/hedron.html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hyperlink" Target="http://bp3.blogger.com/_g8x24bTgTIo/RlJ7wn09_PI/AAAAAAAAADQ/xi6XQ-QcpT8/s1600-h/Quantum+Tetrahedron+-+associated+with+fire.jpg" TargetMode="External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1212</Words>
  <Characters>6914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Frazier</dc:creator>
  <cp:keywords/>
  <dc:description/>
  <cp:lastModifiedBy>Robert Read</cp:lastModifiedBy>
  <cp:revision>6</cp:revision>
  <dcterms:created xsi:type="dcterms:W3CDTF">2019-01-16T01:47:00Z</dcterms:created>
  <dcterms:modified xsi:type="dcterms:W3CDTF">2019-01-21T20:12:00Z</dcterms:modified>
</cp:coreProperties>
</file>